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AA" w:rsidRPr="00F95588" w:rsidRDefault="005A13B5" w:rsidP="00F9558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>KADIR HAS UNIVERSITY REGULATION</w:t>
      </w:r>
      <w:r w:rsidR="00663C57" w:rsidRPr="00F9558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95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A13B5" w:rsidRPr="00F95588" w:rsidRDefault="005A13B5" w:rsidP="00F9558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 xml:space="preserve">FOR SUMMER </w:t>
      </w:r>
      <w:r w:rsidR="007E0B69" w:rsidRPr="00F95588">
        <w:rPr>
          <w:rFonts w:ascii="Times New Roman" w:hAnsi="Times New Roman"/>
          <w:b/>
          <w:sz w:val="24"/>
          <w:szCs w:val="24"/>
          <w:lang w:val="en-US"/>
        </w:rPr>
        <w:t>EDUCATION</w:t>
      </w:r>
    </w:p>
    <w:p w:rsidR="005E57B4" w:rsidRPr="00F95588" w:rsidRDefault="005E57B4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lang w:val="en-US"/>
        </w:rPr>
      </w:pPr>
    </w:p>
    <w:p w:rsidR="00C75B12" w:rsidRPr="00F95588" w:rsidRDefault="007E0B69" w:rsidP="00F9558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>PART I</w:t>
      </w:r>
    </w:p>
    <w:p w:rsidR="00400A12" w:rsidRPr="00F95588" w:rsidRDefault="007E0B69" w:rsidP="00F9558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>Aims, Scope, Legality, Terms</w:t>
      </w:r>
    </w:p>
    <w:p w:rsidR="007E0B69" w:rsidRPr="00F95588" w:rsidRDefault="00400A12" w:rsidP="00F95588">
      <w:pPr>
        <w:spacing w:after="0" w:afterAutospacing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</w:r>
      <w:r w:rsidR="007E0B69" w:rsidRPr="00F95588">
        <w:rPr>
          <w:rFonts w:ascii="Times New Roman" w:hAnsi="Times New Roman"/>
          <w:b/>
          <w:sz w:val="24"/>
          <w:szCs w:val="24"/>
          <w:lang w:val="en-US"/>
        </w:rPr>
        <w:t>Aims</w:t>
      </w:r>
    </w:p>
    <w:p w:rsidR="007E0B69" w:rsidRPr="00F95588" w:rsidRDefault="00400A12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  <w:t>ARTICLE</w:t>
      </w:r>
      <w:r w:rsidR="007E0B69" w:rsidRPr="00F95588">
        <w:rPr>
          <w:rFonts w:ascii="Times New Roman" w:hAnsi="Times New Roman"/>
          <w:b/>
          <w:sz w:val="24"/>
          <w:szCs w:val="24"/>
          <w:lang w:val="en-US"/>
        </w:rPr>
        <w:t xml:space="preserve"> 1 – </w:t>
      </w:r>
      <w:r w:rsidR="007E0B69" w:rsidRPr="00F95588">
        <w:rPr>
          <w:rFonts w:ascii="Times New Roman" w:hAnsi="Times New Roman"/>
          <w:sz w:val="24"/>
          <w:szCs w:val="24"/>
          <w:lang w:val="en-US"/>
        </w:rPr>
        <w:t xml:space="preserve">The aim of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 xml:space="preserve">these regulations </w:t>
      </w:r>
      <w:r w:rsidR="007E0B69" w:rsidRPr="00F95588">
        <w:rPr>
          <w:rFonts w:ascii="Times New Roman" w:hAnsi="Times New Roman"/>
          <w:sz w:val="24"/>
          <w:szCs w:val="24"/>
          <w:lang w:val="en-US"/>
        </w:rPr>
        <w:t>is to</w:t>
      </w:r>
      <w:r w:rsidR="00EA454A" w:rsidRPr="00F95588">
        <w:rPr>
          <w:rFonts w:ascii="Times New Roman" w:hAnsi="Times New Roman"/>
          <w:sz w:val="24"/>
          <w:szCs w:val="24"/>
          <w:lang w:val="en-US"/>
        </w:rPr>
        <w:t xml:space="preserve"> state the principles regarding summer </w:t>
      </w:r>
      <w:r w:rsidR="007E0B69" w:rsidRPr="00F95588">
        <w:rPr>
          <w:rFonts w:ascii="Times New Roman" w:hAnsi="Times New Roman"/>
          <w:sz w:val="24"/>
          <w:szCs w:val="24"/>
          <w:lang w:val="en-US"/>
        </w:rPr>
        <w:t>education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-training</w:t>
      </w:r>
      <w:r w:rsidR="007E0B69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provided</w:t>
      </w:r>
      <w:r w:rsidR="007E0B69" w:rsidRPr="00F95588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EA454A" w:rsidRPr="00F95588">
        <w:rPr>
          <w:rFonts w:ascii="Times New Roman" w:hAnsi="Times New Roman"/>
          <w:sz w:val="24"/>
          <w:szCs w:val="24"/>
          <w:lang w:val="en-US"/>
        </w:rPr>
        <w:t xml:space="preserve">the summer months,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outside of</w:t>
      </w:r>
      <w:r w:rsidR="00EA454A" w:rsidRPr="00F95588">
        <w:rPr>
          <w:rFonts w:ascii="Times New Roman" w:hAnsi="Times New Roman"/>
          <w:sz w:val="24"/>
          <w:szCs w:val="24"/>
          <w:lang w:val="en-US"/>
        </w:rPr>
        <w:t xml:space="preserve"> the fall and spring semesters,</w:t>
      </w:r>
      <w:r w:rsidR="007E0B69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2A44" w:rsidRPr="00F95588">
        <w:rPr>
          <w:rFonts w:ascii="Times New Roman" w:hAnsi="Times New Roman"/>
          <w:sz w:val="24"/>
          <w:szCs w:val="24"/>
          <w:lang w:val="en-US"/>
        </w:rPr>
        <w:t>at</w:t>
      </w:r>
      <w:r w:rsidR="00AE09D3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09D3"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="00AE09D3" w:rsidRPr="00F95588">
        <w:rPr>
          <w:rFonts w:ascii="Times New Roman" w:hAnsi="Times New Roman"/>
          <w:sz w:val="24"/>
          <w:szCs w:val="24"/>
          <w:lang w:val="en-US"/>
        </w:rPr>
        <w:t xml:space="preserve"> Has</w:t>
      </w:r>
      <w:r w:rsidR="006D0FDB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09D3" w:rsidRPr="00F95588">
        <w:rPr>
          <w:rFonts w:ascii="Times New Roman" w:hAnsi="Times New Roman"/>
          <w:sz w:val="24"/>
          <w:szCs w:val="24"/>
          <w:lang w:val="en-US"/>
        </w:rPr>
        <w:t>U</w:t>
      </w:r>
      <w:r w:rsidR="0009422E" w:rsidRPr="00F95588">
        <w:rPr>
          <w:rFonts w:ascii="Times New Roman" w:hAnsi="Times New Roman"/>
          <w:sz w:val="24"/>
          <w:szCs w:val="24"/>
          <w:lang w:val="en-US"/>
        </w:rPr>
        <w:t xml:space="preserve">niversity’s </w:t>
      </w:r>
      <w:r w:rsidR="006D0FDB" w:rsidRPr="00F95588">
        <w:rPr>
          <w:rFonts w:ascii="Times New Roman" w:hAnsi="Times New Roman"/>
          <w:sz w:val="24"/>
          <w:szCs w:val="24"/>
          <w:lang w:val="en-US"/>
        </w:rPr>
        <w:t xml:space="preserve">faculties, institutes and schools </w:t>
      </w:r>
      <w:r w:rsidR="00192A44" w:rsidRPr="00F95588">
        <w:rPr>
          <w:rFonts w:ascii="Times New Roman" w:hAnsi="Times New Roman"/>
          <w:sz w:val="24"/>
          <w:szCs w:val="24"/>
          <w:lang w:val="en-US"/>
        </w:rPr>
        <w:t>offering</w:t>
      </w:r>
      <w:r w:rsidR="006D0FDB" w:rsidRPr="00F95588">
        <w:rPr>
          <w:rFonts w:ascii="Times New Roman" w:hAnsi="Times New Roman"/>
          <w:sz w:val="24"/>
          <w:szCs w:val="24"/>
          <w:lang w:val="en-US"/>
        </w:rPr>
        <w:t xml:space="preserve"> associate, bachelor’s and graduate </w:t>
      </w:r>
      <w:r w:rsidR="00192A44" w:rsidRPr="00F95588">
        <w:rPr>
          <w:rFonts w:ascii="Times New Roman" w:hAnsi="Times New Roman"/>
          <w:sz w:val="24"/>
          <w:szCs w:val="24"/>
          <w:lang w:val="en-US"/>
        </w:rPr>
        <w:t>programs.</w:t>
      </w:r>
    </w:p>
    <w:p w:rsidR="007E0B69" w:rsidRPr="00F95588" w:rsidRDefault="007E0B69" w:rsidP="00F95588">
      <w:pPr>
        <w:spacing w:after="0" w:afterAutospacing="0"/>
        <w:ind w:firstLine="567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FF24CB" w:rsidRPr="00F95588" w:rsidRDefault="00400A12" w:rsidP="00F95588">
      <w:pPr>
        <w:spacing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</w:r>
      <w:r w:rsidR="00FF24CB" w:rsidRPr="00F95588">
        <w:rPr>
          <w:rFonts w:ascii="Times New Roman" w:hAnsi="Times New Roman"/>
          <w:b/>
          <w:sz w:val="24"/>
          <w:szCs w:val="24"/>
          <w:lang w:val="en-US"/>
        </w:rPr>
        <w:t>Scope</w:t>
      </w:r>
    </w:p>
    <w:p w:rsidR="006D4311" w:rsidRPr="00F95588" w:rsidRDefault="00400A12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  <w:t>ARTICLE</w:t>
      </w:r>
      <w:r w:rsidR="00FF24CB" w:rsidRPr="00F95588">
        <w:rPr>
          <w:rFonts w:ascii="Times New Roman" w:hAnsi="Times New Roman"/>
          <w:b/>
          <w:sz w:val="24"/>
          <w:szCs w:val="24"/>
          <w:lang w:val="en-US"/>
        </w:rPr>
        <w:t xml:space="preserve"> 2 </w:t>
      </w:r>
      <w:r w:rsidR="00836629" w:rsidRPr="00F95588">
        <w:rPr>
          <w:rFonts w:ascii="Times New Roman" w:hAnsi="Times New Roman"/>
          <w:b/>
          <w:sz w:val="24"/>
          <w:szCs w:val="24"/>
          <w:lang w:val="en-US"/>
        </w:rPr>
        <w:t>–</w:t>
      </w:r>
      <w:r w:rsidR="00FF24CB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These regulations cover</w:t>
      </w:r>
      <w:r w:rsidR="00FF24CB" w:rsidRPr="00F95588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A5669B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principles and procedures regarding summer education-training provided in the summer months, outside of the fall and spring semesters,</w:t>
      </w:r>
      <w:r w:rsidR="006D4311" w:rsidRPr="00F95588"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 w:rsidR="006D4311"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="006D4311" w:rsidRPr="00F95588">
        <w:rPr>
          <w:rFonts w:ascii="Times New Roman" w:hAnsi="Times New Roman"/>
          <w:sz w:val="24"/>
          <w:szCs w:val="24"/>
          <w:lang w:val="en-US"/>
        </w:rPr>
        <w:t xml:space="preserve"> Has University’s faculties, institutes and schools offering associate, bachelor’s and graduate programs.</w:t>
      </w:r>
    </w:p>
    <w:p w:rsidR="00FF24CB" w:rsidRPr="00F95588" w:rsidRDefault="00FF24CB" w:rsidP="00F95588">
      <w:pPr>
        <w:spacing w:after="0" w:afterAutospacing="0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A5669B" w:rsidRPr="00F95588" w:rsidRDefault="00400A12" w:rsidP="00F95588">
      <w:pPr>
        <w:spacing w:after="0" w:afterAutospacing="0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</w:r>
      <w:r w:rsidR="00663C57" w:rsidRPr="00F95588">
        <w:rPr>
          <w:rFonts w:ascii="Times New Roman" w:hAnsi="Times New Roman"/>
          <w:b/>
          <w:sz w:val="24"/>
          <w:szCs w:val="24"/>
          <w:lang w:val="en-US"/>
        </w:rPr>
        <w:t>Basis</w:t>
      </w:r>
    </w:p>
    <w:p w:rsidR="00FD5D04" w:rsidRPr="00F95588" w:rsidRDefault="00400A12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  <w:t>ARTICLE</w:t>
      </w:r>
      <w:r w:rsidR="00A5669B" w:rsidRPr="00F95588">
        <w:rPr>
          <w:rFonts w:ascii="Times New Roman" w:hAnsi="Times New Roman"/>
          <w:b/>
          <w:sz w:val="24"/>
          <w:szCs w:val="24"/>
          <w:lang w:val="en-US"/>
        </w:rPr>
        <w:t xml:space="preserve"> 3 </w:t>
      </w:r>
      <w:r w:rsidR="00836629" w:rsidRPr="00F95588">
        <w:rPr>
          <w:rFonts w:ascii="Times New Roman" w:hAnsi="Times New Roman"/>
          <w:b/>
          <w:sz w:val="24"/>
          <w:szCs w:val="24"/>
          <w:lang w:val="en-US"/>
        </w:rPr>
        <w:t>–</w:t>
      </w:r>
      <w:r w:rsidR="00A5669B" w:rsidRPr="00F95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 xml:space="preserve">These regulations </w:t>
      </w:r>
      <w:r w:rsidR="00FD5D04" w:rsidRPr="00F95588">
        <w:rPr>
          <w:rFonts w:ascii="Times New Roman" w:hAnsi="Times New Roman"/>
          <w:sz w:val="24"/>
          <w:szCs w:val="24"/>
          <w:lang w:val="en-US"/>
        </w:rPr>
        <w:t>ha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ve</w:t>
      </w:r>
      <w:r w:rsidR="00FD5D04" w:rsidRPr="00F95588">
        <w:rPr>
          <w:rFonts w:ascii="Times New Roman" w:hAnsi="Times New Roman"/>
          <w:sz w:val="24"/>
          <w:szCs w:val="24"/>
          <w:lang w:val="en-US"/>
        </w:rPr>
        <w:t xml:space="preserve"> been prepared in accordance with the tenets stipulated in Articles 7 / 1 (c) and 14 as well as </w:t>
      </w:r>
      <w:r w:rsidR="008330CE" w:rsidRPr="00F95588">
        <w:rPr>
          <w:rFonts w:ascii="Times New Roman" w:hAnsi="Times New Roman"/>
          <w:sz w:val="24"/>
          <w:szCs w:val="24"/>
          <w:lang w:val="en-US"/>
        </w:rPr>
        <w:t>A</w:t>
      </w:r>
      <w:r w:rsidR="00FD5D04" w:rsidRPr="00F95588">
        <w:rPr>
          <w:rFonts w:ascii="Times New Roman" w:hAnsi="Times New Roman"/>
          <w:sz w:val="24"/>
          <w:szCs w:val="24"/>
          <w:lang w:val="en-US"/>
        </w:rPr>
        <w:t>rticle 26 of Higher Education Law 2547 dated 4/11/1981.</w:t>
      </w:r>
    </w:p>
    <w:p w:rsidR="00A74884" w:rsidRPr="00F95588" w:rsidRDefault="00A74884" w:rsidP="00F95588">
      <w:pPr>
        <w:pStyle w:val="NormalWeb"/>
        <w:spacing w:before="0" w:beforeAutospacing="0" w:after="0" w:afterAutospacing="0"/>
        <w:rPr>
          <w:lang w:val="en-US"/>
        </w:rPr>
      </w:pPr>
    </w:p>
    <w:p w:rsidR="00CE143B" w:rsidRPr="00F95588" w:rsidRDefault="00A74884" w:rsidP="00F95588">
      <w:pPr>
        <w:pStyle w:val="NormalWeb"/>
        <w:spacing w:before="0" w:beforeAutospacing="0" w:after="0" w:afterAutospacing="0"/>
        <w:rPr>
          <w:bCs/>
          <w:lang w:val="en-US"/>
        </w:rPr>
      </w:pPr>
      <w:r w:rsidRPr="00F95588">
        <w:rPr>
          <w:lang w:val="en-US"/>
        </w:rPr>
        <w:tab/>
      </w:r>
      <w:r w:rsidR="00CE143B" w:rsidRPr="00F95588">
        <w:rPr>
          <w:b/>
          <w:lang w:val="en-US"/>
        </w:rPr>
        <w:t>Terms</w:t>
      </w:r>
    </w:p>
    <w:p w:rsidR="0089729E" w:rsidRPr="00F95588" w:rsidRDefault="00400A12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ab/>
        <w:t>ARTICLE</w:t>
      </w:r>
      <w:r w:rsidR="00CE143B" w:rsidRPr="00F95588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 w:rsidR="00CE143B" w:rsidRPr="00F95588">
        <w:rPr>
          <w:rFonts w:ascii="Times New Roman" w:hAnsi="Times New Roman"/>
          <w:sz w:val="24"/>
          <w:szCs w:val="24"/>
          <w:lang w:val="en-US"/>
        </w:rPr>
        <w:t xml:space="preserve"> – In </w:t>
      </w:r>
      <w:r w:rsidR="00663C57" w:rsidRPr="00F95588">
        <w:rPr>
          <w:rFonts w:ascii="Times New Roman" w:hAnsi="Times New Roman"/>
          <w:sz w:val="24"/>
          <w:szCs w:val="24"/>
          <w:lang w:val="en-US"/>
        </w:rPr>
        <w:t>these regulations</w:t>
      </w:r>
      <w:r w:rsidR="007F679C" w:rsidRPr="00F95588">
        <w:rPr>
          <w:rFonts w:ascii="Times New Roman" w:hAnsi="Times New Roman"/>
          <w:sz w:val="24"/>
          <w:szCs w:val="24"/>
          <w:lang w:val="en-US"/>
        </w:rPr>
        <w:t>, the following terms are</w:t>
      </w:r>
      <w:r w:rsidR="00CE143B" w:rsidRPr="00F95588">
        <w:rPr>
          <w:rFonts w:ascii="Times New Roman" w:hAnsi="Times New Roman"/>
          <w:sz w:val="24"/>
          <w:szCs w:val="24"/>
          <w:lang w:val="en-US"/>
        </w:rPr>
        <w:t xml:space="preserve"> defined as follows:</w:t>
      </w:r>
      <w:r w:rsidR="0011024C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E143B" w:rsidRPr="00F95588" w:rsidRDefault="0089729E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>Unit: Faculties, schools and</w:t>
      </w:r>
      <w:r w:rsidR="00CE143B" w:rsidRPr="00F95588">
        <w:rPr>
          <w:rFonts w:ascii="Times New Roman" w:hAnsi="Times New Roman"/>
          <w:sz w:val="24"/>
          <w:szCs w:val="24"/>
          <w:lang w:val="en-US"/>
        </w:rPr>
        <w:t xml:space="preserve"> vocational schools under </w:t>
      </w:r>
      <w:r w:rsidRPr="00F95588">
        <w:rPr>
          <w:rFonts w:ascii="Times New Roman" w:hAnsi="Times New Roman"/>
          <w:sz w:val="24"/>
          <w:szCs w:val="24"/>
          <w:lang w:val="en-US"/>
        </w:rPr>
        <w:t>within</w:t>
      </w:r>
      <w:r w:rsidR="00CE143B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143B"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="00CE143B" w:rsidRPr="00F95588">
        <w:rPr>
          <w:rFonts w:ascii="Times New Roman" w:hAnsi="Times New Roman"/>
          <w:sz w:val="24"/>
          <w:szCs w:val="24"/>
          <w:lang w:val="en-US"/>
        </w:rPr>
        <w:t xml:space="preserve"> Has University.</w:t>
      </w:r>
    </w:p>
    <w:p w:rsidR="005950C4" w:rsidRPr="00F95588" w:rsidRDefault="00EA454A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>Relevant u</w:t>
      </w:r>
      <w:r w:rsidR="008330CE" w:rsidRPr="00F95588">
        <w:rPr>
          <w:rFonts w:ascii="Times New Roman" w:hAnsi="Times New Roman"/>
          <w:sz w:val="24"/>
          <w:szCs w:val="24"/>
          <w:lang w:val="en-US"/>
        </w:rPr>
        <w:t>nit</w:t>
      </w:r>
      <w:r w:rsidRPr="00F95588">
        <w:rPr>
          <w:rFonts w:ascii="Times New Roman" w:hAnsi="Times New Roman"/>
          <w:sz w:val="24"/>
          <w:szCs w:val="24"/>
          <w:lang w:val="en-US"/>
        </w:rPr>
        <w:t>’s</w:t>
      </w:r>
      <w:r w:rsidR="005950C4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5588">
        <w:rPr>
          <w:rFonts w:ascii="Times New Roman" w:hAnsi="Times New Roman"/>
          <w:sz w:val="24"/>
          <w:szCs w:val="24"/>
          <w:lang w:val="en-US"/>
        </w:rPr>
        <w:t>b</w:t>
      </w:r>
      <w:r w:rsidR="008330CE" w:rsidRPr="00F95588">
        <w:rPr>
          <w:rFonts w:ascii="Times New Roman" w:hAnsi="Times New Roman"/>
          <w:sz w:val="24"/>
          <w:szCs w:val="24"/>
          <w:lang w:val="en-US"/>
        </w:rPr>
        <w:t xml:space="preserve">oard: </w:t>
      </w:r>
      <w:r w:rsidR="0089729E" w:rsidRPr="00F95588">
        <w:rPr>
          <w:rFonts w:ascii="Times New Roman" w:hAnsi="Times New Roman"/>
          <w:sz w:val="24"/>
          <w:szCs w:val="24"/>
          <w:lang w:val="en-US"/>
        </w:rPr>
        <w:t xml:space="preserve">Managerial </w:t>
      </w:r>
      <w:r w:rsidR="008330CE" w:rsidRPr="00F95588">
        <w:rPr>
          <w:rFonts w:ascii="Times New Roman" w:hAnsi="Times New Roman"/>
          <w:sz w:val="24"/>
          <w:szCs w:val="24"/>
          <w:lang w:val="en-US"/>
        </w:rPr>
        <w:t>Board of the u</w:t>
      </w:r>
      <w:r w:rsidR="005950C4" w:rsidRPr="00F95588">
        <w:rPr>
          <w:rFonts w:ascii="Times New Roman" w:hAnsi="Times New Roman"/>
          <w:sz w:val="24"/>
          <w:szCs w:val="24"/>
          <w:lang w:val="en-US"/>
        </w:rPr>
        <w:t>nit</w:t>
      </w:r>
      <w:r w:rsidR="00BE039E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729E" w:rsidRPr="00F95588">
        <w:rPr>
          <w:rFonts w:ascii="Times New Roman" w:hAnsi="Times New Roman"/>
          <w:sz w:val="24"/>
          <w:szCs w:val="24"/>
          <w:lang w:val="en-US"/>
        </w:rPr>
        <w:t xml:space="preserve">associated with </w:t>
      </w:r>
      <w:proofErr w:type="spellStart"/>
      <w:r w:rsidR="0089729E"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="0089729E" w:rsidRPr="00F95588">
        <w:rPr>
          <w:rFonts w:ascii="Times New Roman" w:hAnsi="Times New Roman"/>
          <w:sz w:val="24"/>
          <w:szCs w:val="24"/>
          <w:lang w:val="en-US"/>
        </w:rPr>
        <w:t xml:space="preserve"> Has </w:t>
      </w:r>
      <w:proofErr w:type="gramStart"/>
      <w:r w:rsidR="00BE039E" w:rsidRPr="00F95588"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 w:rsidR="005950C4" w:rsidRPr="00F95588">
        <w:rPr>
          <w:rFonts w:ascii="Times New Roman" w:hAnsi="Times New Roman"/>
          <w:sz w:val="24"/>
          <w:szCs w:val="24"/>
          <w:lang w:val="en-US"/>
        </w:rPr>
        <w:t>.</w:t>
      </w:r>
    </w:p>
    <w:p w:rsidR="0051086C" w:rsidRPr="00F95588" w:rsidRDefault="00CE143B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 xml:space="preserve">Board of Trustees: </w:t>
      </w:r>
      <w:proofErr w:type="spellStart"/>
      <w:r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Pr="00F95588">
        <w:rPr>
          <w:rFonts w:ascii="Times New Roman" w:hAnsi="Times New Roman"/>
          <w:sz w:val="24"/>
          <w:szCs w:val="24"/>
          <w:lang w:val="en-US"/>
        </w:rPr>
        <w:t xml:space="preserve"> Has University Board of Trustees.</w:t>
      </w:r>
    </w:p>
    <w:p w:rsidR="00413734" w:rsidRPr="00F95588" w:rsidRDefault="00CE143B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 xml:space="preserve">Rector: </w:t>
      </w:r>
      <w:proofErr w:type="spellStart"/>
      <w:r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Pr="00F95588">
        <w:rPr>
          <w:rFonts w:ascii="Times New Roman" w:hAnsi="Times New Roman"/>
          <w:sz w:val="24"/>
          <w:szCs w:val="24"/>
          <w:lang w:val="en-US"/>
        </w:rPr>
        <w:t xml:space="preserve"> Has University Rector.</w:t>
      </w:r>
    </w:p>
    <w:p w:rsidR="009D3BD8" w:rsidRPr="00F95588" w:rsidRDefault="00CE143B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 xml:space="preserve">Senate: </w:t>
      </w:r>
      <w:proofErr w:type="spellStart"/>
      <w:r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Pr="00F95588">
        <w:rPr>
          <w:rFonts w:ascii="Times New Roman" w:hAnsi="Times New Roman"/>
          <w:sz w:val="24"/>
          <w:szCs w:val="24"/>
          <w:lang w:val="en-US"/>
        </w:rPr>
        <w:t xml:space="preserve"> Has University Senate.</w:t>
      </w:r>
    </w:p>
    <w:p w:rsidR="00CE143B" w:rsidRPr="00F95588" w:rsidRDefault="00CE143B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 xml:space="preserve">University: </w:t>
      </w:r>
      <w:proofErr w:type="spellStart"/>
      <w:r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Pr="00F95588">
        <w:rPr>
          <w:rFonts w:ascii="Times New Roman" w:hAnsi="Times New Roman"/>
          <w:sz w:val="24"/>
          <w:szCs w:val="24"/>
          <w:lang w:val="en-US"/>
        </w:rPr>
        <w:t xml:space="preserve"> Has University.</w:t>
      </w:r>
    </w:p>
    <w:p w:rsidR="001134E7" w:rsidRPr="00F95588" w:rsidRDefault="00F24499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>University Board</w:t>
      </w:r>
      <w:r w:rsidR="0089729E" w:rsidRPr="00F95588">
        <w:rPr>
          <w:rFonts w:ascii="Times New Roman" w:hAnsi="Times New Roman"/>
          <w:sz w:val="24"/>
          <w:szCs w:val="24"/>
          <w:lang w:val="en-US"/>
        </w:rPr>
        <w:t xml:space="preserve"> of Directors</w:t>
      </w:r>
      <w:r w:rsidRPr="00F95588">
        <w:rPr>
          <w:rFonts w:ascii="Times New Roman" w:hAnsi="Times New Roman"/>
          <w:sz w:val="24"/>
          <w:szCs w:val="24"/>
          <w:lang w:val="en-US"/>
        </w:rPr>
        <w:t xml:space="preserve">: Board of </w:t>
      </w:r>
      <w:r w:rsidR="0089729E" w:rsidRPr="00F95588">
        <w:rPr>
          <w:rFonts w:ascii="Times New Roman" w:hAnsi="Times New Roman"/>
          <w:sz w:val="24"/>
          <w:szCs w:val="24"/>
          <w:lang w:val="en-US"/>
        </w:rPr>
        <w:t xml:space="preserve">Directors of </w:t>
      </w:r>
      <w:proofErr w:type="spellStart"/>
      <w:r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Pr="00F95588">
        <w:rPr>
          <w:rFonts w:ascii="Times New Roman" w:hAnsi="Times New Roman"/>
          <w:sz w:val="24"/>
          <w:szCs w:val="24"/>
          <w:lang w:val="en-US"/>
        </w:rPr>
        <w:t xml:space="preserve"> Has University.</w:t>
      </w:r>
    </w:p>
    <w:p w:rsidR="005F4EFB" w:rsidRPr="00F95588" w:rsidRDefault="0089729E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>Summer E</w:t>
      </w:r>
      <w:r w:rsidR="001134E7" w:rsidRPr="00F95588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5F4EFB" w:rsidRPr="00F95588">
        <w:rPr>
          <w:rFonts w:ascii="Times New Roman" w:hAnsi="Times New Roman"/>
          <w:sz w:val="24"/>
          <w:szCs w:val="24"/>
          <w:lang w:val="en-US"/>
        </w:rPr>
        <w:t>Education</w:t>
      </w:r>
      <w:r w:rsidRPr="00F95588">
        <w:rPr>
          <w:rFonts w:ascii="Times New Roman" w:hAnsi="Times New Roman"/>
          <w:sz w:val="24"/>
          <w:szCs w:val="24"/>
          <w:lang w:val="en-US"/>
        </w:rPr>
        <w:t>-training</w:t>
      </w:r>
      <w:r w:rsidR="005F4EFB" w:rsidRPr="00F95588">
        <w:rPr>
          <w:rFonts w:ascii="Times New Roman" w:hAnsi="Times New Roman"/>
          <w:sz w:val="24"/>
          <w:szCs w:val="24"/>
          <w:lang w:val="en-US"/>
        </w:rPr>
        <w:t xml:space="preserve"> given in the summer months, </w:t>
      </w:r>
      <w:r w:rsidRPr="00F95588">
        <w:rPr>
          <w:rFonts w:ascii="Times New Roman" w:hAnsi="Times New Roman"/>
          <w:sz w:val="24"/>
          <w:szCs w:val="24"/>
          <w:lang w:val="en-US"/>
        </w:rPr>
        <w:t>outside of the fall and spring semesters</w:t>
      </w:r>
      <w:r w:rsidR="005F4EFB" w:rsidRPr="00F95588">
        <w:rPr>
          <w:rFonts w:ascii="Times New Roman" w:hAnsi="Times New Roman"/>
          <w:sz w:val="24"/>
          <w:szCs w:val="24"/>
          <w:lang w:val="en-US"/>
        </w:rPr>
        <w:t xml:space="preserve">, at </w:t>
      </w:r>
      <w:proofErr w:type="spellStart"/>
      <w:r w:rsidR="005F4EFB"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="005F4EFB" w:rsidRPr="00F95588">
        <w:rPr>
          <w:rFonts w:ascii="Times New Roman" w:hAnsi="Times New Roman"/>
          <w:sz w:val="24"/>
          <w:szCs w:val="24"/>
          <w:lang w:val="en-US"/>
        </w:rPr>
        <w:t xml:space="preserve"> Has University’s faculties, institutes and schools offering associate, bachelor’s and graduate programs.</w:t>
      </w:r>
    </w:p>
    <w:p w:rsidR="001134E7" w:rsidRPr="00F95588" w:rsidRDefault="0089729E" w:rsidP="00F95588">
      <w:pPr>
        <w:pStyle w:val="ListeParagraf"/>
        <w:numPr>
          <w:ilvl w:val="0"/>
          <w:numId w:val="12"/>
        </w:num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>Summer E</w:t>
      </w:r>
      <w:r w:rsidR="003862BA" w:rsidRPr="00F95588">
        <w:rPr>
          <w:rFonts w:ascii="Times New Roman" w:hAnsi="Times New Roman"/>
          <w:sz w:val="24"/>
          <w:szCs w:val="24"/>
          <w:lang w:val="en-US"/>
        </w:rPr>
        <w:t xml:space="preserve">ducation </w:t>
      </w:r>
      <w:r w:rsidRPr="00F95588">
        <w:rPr>
          <w:rFonts w:ascii="Times New Roman" w:hAnsi="Times New Roman"/>
          <w:sz w:val="24"/>
          <w:szCs w:val="24"/>
          <w:lang w:val="en-US"/>
        </w:rPr>
        <w:t>C</w:t>
      </w:r>
      <w:r w:rsidR="003862BA" w:rsidRPr="00F95588">
        <w:rPr>
          <w:rFonts w:ascii="Times New Roman" w:hAnsi="Times New Roman"/>
          <w:sz w:val="24"/>
          <w:szCs w:val="24"/>
          <w:lang w:val="en-US"/>
        </w:rPr>
        <w:t xml:space="preserve">oordination </w:t>
      </w:r>
      <w:r w:rsidRPr="00F95588">
        <w:rPr>
          <w:rFonts w:ascii="Times New Roman" w:hAnsi="Times New Roman"/>
          <w:sz w:val="24"/>
          <w:szCs w:val="24"/>
          <w:lang w:val="en-US"/>
        </w:rPr>
        <w:t>C</w:t>
      </w:r>
      <w:r w:rsidR="003862BA" w:rsidRPr="00F95588">
        <w:rPr>
          <w:rFonts w:ascii="Times New Roman" w:hAnsi="Times New Roman"/>
          <w:sz w:val="24"/>
          <w:szCs w:val="24"/>
          <w:lang w:val="en-US"/>
        </w:rPr>
        <w:t xml:space="preserve">ommittee: </w:t>
      </w:r>
      <w:proofErr w:type="spellStart"/>
      <w:r w:rsidR="00322C62"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="00322C62" w:rsidRPr="00F95588">
        <w:rPr>
          <w:rFonts w:ascii="Times New Roman" w:hAnsi="Times New Roman"/>
          <w:sz w:val="24"/>
          <w:szCs w:val="24"/>
          <w:lang w:val="en-US"/>
        </w:rPr>
        <w:t xml:space="preserve"> Has University Summer education coordination committee.</w:t>
      </w:r>
    </w:p>
    <w:p w:rsidR="0091592E" w:rsidRPr="00F95588" w:rsidRDefault="0091592E" w:rsidP="00F95588">
      <w:pPr>
        <w:pStyle w:val="ListeParagraf"/>
        <w:spacing w:after="0" w:afterAutospacing="0"/>
        <w:rPr>
          <w:rFonts w:ascii="Times New Roman" w:hAnsi="Times New Roman"/>
          <w:sz w:val="24"/>
          <w:szCs w:val="24"/>
          <w:lang w:val="en-US"/>
        </w:rPr>
      </w:pPr>
    </w:p>
    <w:p w:rsidR="004B65E0" w:rsidRPr="00F95588" w:rsidRDefault="004B65E0" w:rsidP="00F95588">
      <w:pPr>
        <w:autoSpaceDE w:val="0"/>
        <w:autoSpaceDN w:val="0"/>
        <w:adjustRightInd w:val="0"/>
        <w:spacing w:after="0" w:afterAutospacing="0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 xml:space="preserve">Objectives of summer </w:t>
      </w:r>
      <w:r w:rsidR="0089729E" w:rsidRPr="00F95588">
        <w:rPr>
          <w:rFonts w:ascii="Times New Roman" w:hAnsi="Times New Roman"/>
          <w:b/>
          <w:sz w:val="24"/>
          <w:szCs w:val="24"/>
          <w:lang w:val="en-US"/>
        </w:rPr>
        <w:t>education</w:t>
      </w:r>
    </w:p>
    <w:p w:rsidR="00F12F7A" w:rsidRPr="00F95588" w:rsidRDefault="00C93C24" w:rsidP="00EC7AE3">
      <w:pPr>
        <w:autoSpaceDE w:val="0"/>
        <w:autoSpaceDN w:val="0"/>
        <w:adjustRightInd w:val="0"/>
        <w:spacing w:after="0" w:afterAutospacing="0"/>
        <w:ind w:firstLine="708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b/>
          <w:sz w:val="24"/>
          <w:szCs w:val="24"/>
          <w:lang w:val="en-US"/>
        </w:rPr>
        <w:t>ARTICLE</w:t>
      </w:r>
      <w:r w:rsidR="004B65E0" w:rsidRPr="00F95588">
        <w:rPr>
          <w:rFonts w:ascii="Times New Roman" w:hAnsi="Times New Roman"/>
          <w:b/>
          <w:sz w:val="24"/>
          <w:szCs w:val="24"/>
          <w:lang w:val="en-US"/>
        </w:rPr>
        <w:t xml:space="preserve"> 5</w:t>
      </w:r>
      <w:r w:rsidR="00836629" w:rsidRPr="00F955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36629" w:rsidRPr="00F95588">
        <w:rPr>
          <w:rFonts w:ascii="Times New Roman" w:hAnsi="Times New Roman"/>
          <w:sz w:val="24"/>
          <w:szCs w:val="24"/>
          <w:lang w:val="en-US"/>
        </w:rPr>
        <w:t>–</w:t>
      </w:r>
      <w:r w:rsidR="004B65E0" w:rsidRPr="00F95588">
        <w:rPr>
          <w:rFonts w:ascii="Times New Roman" w:hAnsi="Times New Roman"/>
          <w:sz w:val="24"/>
          <w:szCs w:val="24"/>
          <w:lang w:val="en-US"/>
        </w:rPr>
        <w:t xml:space="preserve"> (1) </w:t>
      </w:r>
      <w:r w:rsidR="00107360" w:rsidRPr="00F95588">
        <w:rPr>
          <w:rFonts w:ascii="Times New Roman" w:hAnsi="Times New Roman"/>
          <w:sz w:val="24"/>
          <w:szCs w:val="24"/>
          <w:lang w:val="en-US"/>
        </w:rPr>
        <w:t>The objectives of summer education are as follows</w:t>
      </w:r>
      <w:r w:rsidR="004B65E0" w:rsidRPr="00F95588">
        <w:rPr>
          <w:rFonts w:ascii="Times New Roman" w:hAnsi="Times New Roman"/>
          <w:sz w:val="24"/>
          <w:szCs w:val="24"/>
          <w:lang w:val="en-US"/>
        </w:rPr>
        <w:t>:</w:t>
      </w:r>
      <w:r w:rsidR="00276A07" w:rsidRPr="00F95588">
        <w:rPr>
          <w:rFonts w:ascii="Times New Roman" w:hAnsi="Times New Roman"/>
          <w:sz w:val="24"/>
          <w:szCs w:val="24"/>
          <w:lang w:val="en-US"/>
        </w:rPr>
        <w:tab/>
      </w:r>
    </w:p>
    <w:p w:rsidR="00F12F7A" w:rsidRPr="00F95588" w:rsidRDefault="0095748D" w:rsidP="00F95588">
      <w:pPr>
        <w:autoSpaceDE w:val="0"/>
        <w:autoSpaceDN w:val="0"/>
        <w:adjustRightInd w:val="0"/>
        <w:spacing w:after="0" w:afterAutospacing="0"/>
        <w:ind w:firstLine="708"/>
        <w:rPr>
          <w:rFonts w:ascii="Times New Roman" w:hAnsi="Times New Roman"/>
          <w:sz w:val="24"/>
          <w:szCs w:val="24"/>
          <w:lang w:val="en-US"/>
        </w:rPr>
      </w:pPr>
      <w:r w:rsidRPr="00F9558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6D5095" w:rsidRPr="00F95588">
        <w:rPr>
          <w:rFonts w:ascii="Times New Roman" w:hAnsi="Times New Roman"/>
          <w:sz w:val="24"/>
          <w:szCs w:val="24"/>
          <w:lang w:val="en-US"/>
        </w:rPr>
        <w:t>To increase</w:t>
      </w:r>
      <w:r w:rsidRPr="00F95588">
        <w:rPr>
          <w:rFonts w:ascii="Times New Roman" w:hAnsi="Times New Roman"/>
          <w:sz w:val="24"/>
          <w:szCs w:val="24"/>
          <w:lang w:val="en-US"/>
        </w:rPr>
        <w:t xml:space="preserve"> the productivity of education</w:t>
      </w:r>
      <w:r w:rsidR="0089729E" w:rsidRPr="00F95588">
        <w:rPr>
          <w:rFonts w:ascii="Times New Roman" w:hAnsi="Times New Roman"/>
          <w:sz w:val="24"/>
          <w:szCs w:val="24"/>
          <w:lang w:val="en-US"/>
        </w:rPr>
        <w:t>-training</w:t>
      </w:r>
      <w:r w:rsidRPr="00F95588"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 w:rsidRPr="00F95588">
        <w:rPr>
          <w:rFonts w:ascii="Times New Roman" w:hAnsi="Times New Roman"/>
          <w:sz w:val="24"/>
          <w:szCs w:val="24"/>
          <w:lang w:val="en-US"/>
        </w:rPr>
        <w:t>Kadir</w:t>
      </w:r>
      <w:proofErr w:type="spellEnd"/>
      <w:r w:rsidRPr="00F95588">
        <w:rPr>
          <w:rFonts w:ascii="Times New Roman" w:hAnsi="Times New Roman"/>
          <w:sz w:val="24"/>
          <w:szCs w:val="24"/>
          <w:lang w:val="en-US"/>
        </w:rPr>
        <w:t xml:space="preserve"> Has University </w:t>
      </w:r>
      <w:r w:rsidR="006D5095" w:rsidRPr="00F95588">
        <w:rPr>
          <w:rFonts w:ascii="Times New Roman" w:hAnsi="Times New Roman"/>
          <w:sz w:val="24"/>
          <w:szCs w:val="24"/>
          <w:lang w:val="en-US"/>
        </w:rPr>
        <w:t>through courses offered in the summer months</w:t>
      </w:r>
      <w:r w:rsidR="00036441" w:rsidRPr="00F9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729E" w:rsidRPr="00F95588">
        <w:rPr>
          <w:rFonts w:ascii="Times New Roman" w:hAnsi="Times New Roman"/>
          <w:sz w:val="24"/>
          <w:szCs w:val="24"/>
          <w:lang w:val="en-US"/>
        </w:rPr>
        <w:t>outside of the fall and spring semesters</w:t>
      </w:r>
      <w:r w:rsidR="00036441" w:rsidRPr="00F95588">
        <w:rPr>
          <w:rFonts w:ascii="Times New Roman" w:hAnsi="Times New Roman"/>
          <w:sz w:val="24"/>
          <w:szCs w:val="24"/>
          <w:lang w:val="en-US"/>
        </w:rPr>
        <w:t>.</w:t>
      </w:r>
    </w:p>
    <w:p w:rsidR="004B2CCB" w:rsidRPr="00F95588" w:rsidRDefault="00B0683D" w:rsidP="00F95588">
      <w:pPr>
        <w:autoSpaceDE w:val="0"/>
        <w:autoSpaceDN w:val="0"/>
        <w:adjustRightInd w:val="0"/>
        <w:spacing w:after="0" w:afterAutospacing="0"/>
        <w:ind w:firstLine="708"/>
        <w:rPr>
          <w:rFonts w:ascii="Times New Roman" w:hAnsi="Times New Roman"/>
          <w:sz w:val="24"/>
          <w:szCs w:val="24"/>
          <w:lang w:val="en-US" w:eastAsia="tr-TR"/>
        </w:rPr>
      </w:pP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b) </w:t>
      </w:r>
      <w:r w:rsidR="006D5095" w:rsidRPr="00F95588">
        <w:rPr>
          <w:rFonts w:ascii="Times New Roman" w:hAnsi="Times New Roman"/>
          <w:sz w:val="24"/>
          <w:szCs w:val="24"/>
          <w:lang w:val="en-US" w:eastAsia="tr-TR"/>
        </w:rPr>
        <w:t>To give</w:t>
      </w:r>
      <w:r w:rsidR="004B2CCB" w:rsidRPr="00F95588">
        <w:rPr>
          <w:rFonts w:ascii="Times New Roman" w:hAnsi="Times New Roman"/>
          <w:sz w:val="24"/>
          <w:szCs w:val="24"/>
          <w:lang w:val="en-US" w:eastAsia="tr-TR"/>
        </w:rPr>
        <w:t xml:space="preserve"> students </w:t>
      </w:r>
      <w:r w:rsidR="0089729E" w:rsidRPr="00F95588">
        <w:rPr>
          <w:rFonts w:ascii="Times New Roman" w:hAnsi="Times New Roman"/>
          <w:sz w:val="24"/>
          <w:szCs w:val="24"/>
          <w:lang w:val="en-US" w:eastAsia="tr-TR"/>
        </w:rPr>
        <w:t>another</w:t>
      </w:r>
      <w:r w:rsidR="004B2CCB" w:rsidRPr="00F95588">
        <w:rPr>
          <w:rFonts w:ascii="Times New Roman" w:hAnsi="Times New Roman"/>
          <w:sz w:val="24"/>
          <w:szCs w:val="24"/>
          <w:lang w:val="en-US" w:eastAsia="tr-TR"/>
        </w:rPr>
        <w:t xml:space="preserve"> opportunity to take courses which they </w:t>
      </w:r>
      <w:r w:rsidR="002808C4" w:rsidRPr="00F95588">
        <w:rPr>
          <w:rFonts w:ascii="Times New Roman" w:hAnsi="Times New Roman"/>
          <w:sz w:val="24"/>
          <w:szCs w:val="24"/>
          <w:lang w:val="en-US" w:eastAsia="tr-TR"/>
        </w:rPr>
        <w:t>failed or couldn’t take</w:t>
      </w:r>
      <w:r w:rsidR="004B2CCB" w:rsidRPr="00F95588">
        <w:rPr>
          <w:rFonts w:ascii="Times New Roman" w:hAnsi="Times New Roman"/>
          <w:sz w:val="24"/>
          <w:szCs w:val="24"/>
          <w:lang w:val="en-US" w:eastAsia="tr-TR"/>
        </w:rPr>
        <w:t xml:space="preserve"> in the fall and spring semesters, as well as </w:t>
      </w:r>
      <w:r w:rsidR="0089729E" w:rsidRPr="00F95588">
        <w:rPr>
          <w:rFonts w:ascii="Times New Roman" w:hAnsi="Times New Roman"/>
          <w:sz w:val="24"/>
          <w:szCs w:val="24"/>
          <w:lang w:val="en-US" w:eastAsia="tr-TR"/>
        </w:rPr>
        <w:t xml:space="preserve">to </w:t>
      </w:r>
      <w:r w:rsidR="00576F06" w:rsidRPr="00F95588">
        <w:rPr>
          <w:rFonts w:ascii="Times New Roman" w:hAnsi="Times New Roman"/>
          <w:sz w:val="24"/>
          <w:szCs w:val="24"/>
          <w:lang w:val="en-US" w:eastAsia="tr-TR"/>
        </w:rPr>
        <w:t>make it possible for</w:t>
      </w:r>
      <w:r w:rsidR="002808C4" w:rsidRPr="00F95588">
        <w:rPr>
          <w:rFonts w:ascii="Times New Roman" w:hAnsi="Times New Roman"/>
          <w:sz w:val="24"/>
          <w:szCs w:val="24"/>
          <w:lang w:val="en-US" w:eastAsia="tr-TR"/>
        </w:rPr>
        <w:t xml:space="preserve"> students to re-take courses </w:t>
      </w:r>
      <w:r w:rsidR="0089729E" w:rsidRPr="00F95588">
        <w:rPr>
          <w:rFonts w:ascii="Times New Roman" w:hAnsi="Times New Roman"/>
          <w:sz w:val="24"/>
          <w:szCs w:val="24"/>
          <w:lang w:val="en-US" w:eastAsia="tr-TR"/>
        </w:rPr>
        <w:t>to</w:t>
      </w:r>
      <w:r w:rsidR="002808C4" w:rsidRPr="00F95588">
        <w:rPr>
          <w:rFonts w:ascii="Times New Roman" w:hAnsi="Times New Roman"/>
          <w:sz w:val="24"/>
          <w:szCs w:val="24"/>
          <w:lang w:val="en-US" w:eastAsia="tr-TR"/>
        </w:rPr>
        <w:t xml:space="preserve"> raise their GPA. </w:t>
      </w:r>
    </w:p>
    <w:p w:rsidR="0006272A" w:rsidRPr="00F95588" w:rsidRDefault="0006272A" w:rsidP="00F95588">
      <w:pPr>
        <w:pStyle w:val="ListeParagraf"/>
        <w:autoSpaceDE w:val="0"/>
        <w:autoSpaceDN w:val="0"/>
        <w:adjustRightInd w:val="0"/>
        <w:spacing w:after="0" w:afterAutospacing="0"/>
        <w:ind w:left="0" w:firstLine="708"/>
        <w:rPr>
          <w:rFonts w:ascii="Times New Roman" w:hAnsi="Times New Roman"/>
          <w:sz w:val="24"/>
          <w:szCs w:val="24"/>
          <w:lang w:val="en-US" w:eastAsia="tr-TR"/>
        </w:rPr>
      </w:pP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c) </w:t>
      </w:r>
      <w:r w:rsidR="002808C4" w:rsidRPr="00F95588">
        <w:rPr>
          <w:rFonts w:ascii="Times New Roman" w:hAnsi="Times New Roman"/>
          <w:sz w:val="24"/>
          <w:szCs w:val="24"/>
          <w:lang w:val="en-US" w:eastAsia="tr-TR"/>
        </w:rPr>
        <w:t>To give</w:t>
      </w: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r w:rsidR="00F819F4" w:rsidRPr="00F95588">
        <w:rPr>
          <w:rFonts w:ascii="Times New Roman" w:hAnsi="Times New Roman"/>
          <w:sz w:val="24"/>
          <w:szCs w:val="24"/>
          <w:lang w:val="en-US" w:eastAsia="tr-TR"/>
        </w:rPr>
        <w:t>successful</w:t>
      </w: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 students the </w:t>
      </w:r>
      <w:r w:rsidR="00D222B2" w:rsidRPr="00F95588">
        <w:rPr>
          <w:rFonts w:ascii="Times New Roman" w:hAnsi="Times New Roman"/>
          <w:sz w:val="24"/>
          <w:szCs w:val="24"/>
          <w:lang w:val="en-US" w:eastAsia="tr-TR"/>
        </w:rPr>
        <w:t>opportunity to gradu</w:t>
      </w:r>
      <w:r w:rsidR="00576F06" w:rsidRPr="00F95588">
        <w:rPr>
          <w:rFonts w:ascii="Times New Roman" w:hAnsi="Times New Roman"/>
          <w:sz w:val="24"/>
          <w:szCs w:val="24"/>
          <w:lang w:val="en-US" w:eastAsia="tr-TR"/>
        </w:rPr>
        <w:t xml:space="preserve">ate </w:t>
      </w:r>
      <w:r w:rsidR="0089729E" w:rsidRPr="00F95588">
        <w:rPr>
          <w:rFonts w:ascii="Times New Roman" w:hAnsi="Times New Roman"/>
          <w:sz w:val="24"/>
          <w:szCs w:val="24"/>
          <w:lang w:val="en-US" w:eastAsia="tr-TR"/>
        </w:rPr>
        <w:t>in less time</w:t>
      </w:r>
      <w:r w:rsidR="00D222B2" w:rsidRPr="00F95588"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r w:rsidR="00576F06" w:rsidRPr="00F95588">
        <w:rPr>
          <w:rFonts w:ascii="Times New Roman" w:hAnsi="Times New Roman"/>
          <w:sz w:val="24"/>
          <w:szCs w:val="24"/>
          <w:lang w:val="en-US" w:eastAsia="tr-TR"/>
        </w:rPr>
        <w:t>and make it easier</w:t>
      </w:r>
      <w:r w:rsidR="009A2D46" w:rsidRPr="00F95588">
        <w:rPr>
          <w:rFonts w:ascii="Times New Roman" w:hAnsi="Times New Roman"/>
          <w:sz w:val="24"/>
          <w:szCs w:val="24"/>
          <w:lang w:val="en-US" w:eastAsia="tr-TR"/>
        </w:rPr>
        <w:t xml:space="preserve"> for </w:t>
      </w:r>
      <w:r w:rsidR="00767548" w:rsidRPr="00F95588">
        <w:rPr>
          <w:rFonts w:ascii="Times New Roman" w:hAnsi="Times New Roman"/>
          <w:sz w:val="24"/>
          <w:szCs w:val="24"/>
          <w:lang w:val="en-US" w:eastAsia="tr-TR"/>
        </w:rPr>
        <w:t xml:space="preserve">students </w:t>
      </w:r>
      <w:r w:rsidR="0026472F" w:rsidRPr="00F95588">
        <w:rPr>
          <w:rFonts w:ascii="Times New Roman" w:hAnsi="Times New Roman"/>
          <w:sz w:val="24"/>
          <w:szCs w:val="24"/>
          <w:lang w:val="en-US" w:eastAsia="tr-TR"/>
        </w:rPr>
        <w:t>studying</w:t>
      </w:r>
      <w:r w:rsidR="00767548" w:rsidRPr="00F95588"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r w:rsidR="009A2D46" w:rsidRPr="00F95588">
        <w:rPr>
          <w:rFonts w:ascii="Times New Roman" w:hAnsi="Times New Roman"/>
          <w:sz w:val="24"/>
          <w:szCs w:val="24"/>
          <w:lang w:val="en-US" w:eastAsia="tr-TR"/>
        </w:rPr>
        <w:t xml:space="preserve">a </w:t>
      </w:r>
      <w:r w:rsidR="00767548" w:rsidRPr="00F95588">
        <w:rPr>
          <w:rFonts w:ascii="Times New Roman" w:hAnsi="Times New Roman"/>
          <w:sz w:val="24"/>
          <w:szCs w:val="24"/>
          <w:lang w:val="en-US" w:eastAsia="tr-TR"/>
        </w:rPr>
        <w:t>double major or minor</w:t>
      </w:r>
      <w:r w:rsidR="0026472F" w:rsidRPr="00F95588">
        <w:rPr>
          <w:rFonts w:ascii="Times New Roman" w:hAnsi="Times New Roman"/>
          <w:sz w:val="24"/>
          <w:szCs w:val="24"/>
          <w:lang w:val="en-US" w:eastAsia="tr-TR"/>
        </w:rPr>
        <w:t xml:space="preserve"> to manage their programs</w:t>
      </w:r>
      <w:r w:rsidR="00767548" w:rsidRPr="00F95588">
        <w:rPr>
          <w:rFonts w:ascii="Times New Roman" w:hAnsi="Times New Roman"/>
          <w:sz w:val="24"/>
          <w:szCs w:val="24"/>
          <w:lang w:val="en-US" w:eastAsia="tr-TR"/>
        </w:rPr>
        <w:t>.</w:t>
      </w:r>
    </w:p>
    <w:p w:rsidR="006D3EAF" w:rsidRPr="00F95588" w:rsidRDefault="006D3EAF" w:rsidP="00F95588">
      <w:pPr>
        <w:autoSpaceDE w:val="0"/>
        <w:autoSpaceDN w:val="0"/>
        <w:adjustRightInd w:val="0"/>
        <w:spacing w:after="0" w:afterAutospacing="0"/>
        <w:ind w:firstLine="708"/>
        <w:rPr>
          <w:rFonts w:ascii="Times New Roman" w:hAnsi="Times New Roman"/>
          <w:sz w:val="24"/>
          <w:szCs w:val="24"/>
          <w:lang w:val="en-US" w:eastAsia="tr-TR"/>
        </w:rPr>
      </w:pP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d) </w:t>
      </w:r>
      <w:r w:rsidR="009A2D46" w:rsidRPr="00F95588">
        <w:rPr>
          <w:rFonts w:ascii="Times New Roman" w:hAnsi="Times New Roman"/>
          <w:sz w:val="24"/>
          <w:szCs w:val="24"/>
          <w:lang w:val="en-US" w:eastAsia="tr-TR"/>
        </w:rPr>
        <w:t xml:space="preserve">To </w:t>
      </w:r>
      <w:r w:rsidR="00C95B31" w:rsidRPr="00F95588">
        <w:rPr>
          <w:rFonts w:ascii="Times New Roman" w:hAnsi="Times New Roman"/>
          <w:sz w:val="24"/>
          <w:szCs w:val="24"/>
          <w:lang w:val="en-US" w:eastAsia="tr-TR"/>
        </w:rPr>
        <w:t>make it possible for</w:t>
      </w: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 students </w:t>
      </w:r>
      <w:r w:rsidR="009A2D46" w:rsidRPr="00F95588">
        <w:rPr>
          <w:rFonts w:ascii="Times New Roman" w:hAnsi="Times New Roman"/>
          <w:sz w:val="24"/>
          <w:szCs w:val="24"/>
          <w:lang w:val="en-US" w:eastAsia="tr-TR"/>
        </w:rPr>
        <w:t>from</w:t>
      </w: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 other universities to benefit</w:t>
      </w:r>
      <w:r w:rsidR="009A2D46" w:rsidRPr="00F95588">
        <w:rPr>
          <w:rFonts w:ascii="Times New Roman" w:hAnsi="Times New Roman"/>
          <w:sz w:val="24"/>
          <w:szCs w:val="24"/>
          <w:lang w:val="en-US" w:eastAsia="tr-TR"/>
        </w:rPr>
        <w:t xml:space="preserve"> from the u</w:t>
      </w:r>
      <w:r w:rsidRPr="00F95588">
        <w:rPr>
          <w:rFonts w:ascii="Times New Roman" w:hAnsi="Times New Roman"/>
          <w:sz w:val="24"/>
          <w:szCs w:val="24"/>
          <w:lang w:val="en-US" w:eastAsia="tr-TR"/>
        </w:rPr>
        <w:t xml:space="preserve">niversity’s educational </w:t>
      </w:r>
      <w:r w:rsidR="00145C05" w:rsidRPr="00F95588">
        <w:rPr>
          <w:rFonts w:ascii="Times New Roman" w:hAnsi="Times New Roman"/>
          <w:sz w:val="24"/>
          <w:szCs w:val="24"/>
          <w:lang w:val="en-US" w:eastAsia="tr-TR"/>
        </w:rPr>
        <w:t xml:space="preserve">opportunities </w:t>
      </w:r>
      <w:r w:rsidR="0026472F" w:rsidRPr="00F95588">
        <w:rPr>
          <w:rFonts w:ascii="Times New Roman" w:hAnsi="Times New Roman"/>
          <w:sz w:val="24"/>
          <w:szCs w:val="24"/>
          <w:lang w:val="en-US" w:eastAsia="tr-TR"/>
        </w:rPr>
        <w:t>under special student status</w:t>
      </w:r>
      <w:r w:rsidRPr="00F95588">
        <w:rPr>
          <w:rFonts w:ascii="Times New Roman" w:hAnsi="Times New Roman"/>
          <w:sz w:val="24"/>
          <w:szCs w:val="24"/>
          <w:lang w:val="en-US" w:eastAsia="tr-TR"/>
        </w:rPr>
        <w:t>.</w:t>
      </w:r>
    </w:p>
    <w:p w:rsidR="00145C05" w:rsidRPr="00F95588" w:rsidRDefault="00145C05" w:rsidP="00F95588">
      <w:pPr>
        <w:autoSpaceDE w:val="0"/>
        <w:autoSpaceDN w:val="0"/>
        <w:adjustRightInd w:val="0"/>
        <w:spacing w:after="0" w:afterAutospacing="0"/>
        <w:ind w:firstLine="708"/>
        <w:rPr>
          <w:rFonts w:ascii="Times New Roman" w:hAnsi="Times New Roman"/>
          <w:sz w:val="24"/>
          <w:szCs w:val="24"/>
          <w:lang w:val="en-US" w:eastAsia="tr-TR"/>
        </w:rPr>
      </w:pPr>
    </w:p>
    <w:p w:rsidR="00EC7AE3" w:rsidRDefault="00EC7AE3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lang w:val="en-US"/>
        </w:rPr>
      </w:pPr>
    </w:p>
    <w:p w:rsidR="00F81F5F" w:rsidRPr="00F95588" w:rsidRDefault="00F81F5F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lang w:val="en-US"/>
        </w:rPr>
      </w:pPr>
      <w:r w:rsidRPr="00F95588">
        <w:rPr>
          <w:b/>
          <w:bCs/>
          <w:lang w:val="en-US"/>
        </w:rPr>
        <w:lastRenderedPageBreak/>
        <w:t>PART II</w:t>
      </w:r>
    </w:p>
    <w:p w:rsidR="0026472F" w:rsidRPr="00F95588" w:rsidRDefault="00F81F5F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lang w:val="en-US"/>
        </w:rPr>
      </w:pPr>
      <w:r w:rsidRPr="00F95588">
        <w:rPr>
          <w:b/>
          <w:bCs/>
          <w:lang w:val="en-US"/>
        </w:rPr>
        <w:t>Principles Regarding Education</w:t>
      </w:r>
      <w:r w:rsidR="0026472F" w:rsidRPr="00F95588">
        <w:rPr>
          <w:b/>
          <w:bCs/>
          <w:lang w:val="en-US"/>
        </w:rPr>
        <w:t>-training</w:t>
      </w:r>
    </w:p>
    <w:p w:rsidR="00DD2582" w:rsidRPr="00F95588" w:rsidRDefault="0026472F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Provision of summer</w:t>
      </w:r>
      <w:r w:rsidR="00DD2582" w:rsidRPr="00F95588">
        <w:rPr>
          <w:b/>
          <w:bCs/>
          <w:lang w:val="en-US"/>
        </w:rPr>
        <w:t xml:space="preserve"> education</w:t>
      </w:r>
      <w:r w:rsidR="00C95B31" w:rsidRPr="00F95588">
        <w:rPr>
          <w:b/>
          <w:bCs/>
          <w:lang w:val="en-US"/>
        </w:rPr>
        <w:t xml:space="preserve"> courses</w:t>
      </w:r>
    </w:p>
    <w:p w:rsidR="0060561A" w:rsidRPr="00F95588" w:rsidRDefault="00DD2582" w:rsidP="00F95588">
      <w:pPr>
        <w:pStyle w:val="NormalWeb"/>
        <w:spacing w:before="0" w:beforeAutospacing="0" w:after="0" w:afterAutospacing="0"/>
        <w:ind w:firstLine="708"/>
        <w:jc w:val="both"/>
        <w:rPr>
          <w:bCs/>
          <w:lang w:val="en-US"/>
        </w:rPr>
      </w:pPr>
      <w:r w:rsidRPr="00F95588">
        <w:rPr>
          <w:b/>
          <w:bCs/>
          <w:lang w:val="en-US"/>
        </w:rPr>
        <w:t>ARTICLE</w:t>
      </w:r>
      <w:r w:rsidR="00836629" w:rsidRPr="00F95588">
        <w:rPr>
          <w:b/>
          <w:bCs/>
          <w:lang w:val="en-US"/>
        </w:rPr>
        <w:t xml:space="preserve"> 6 </w:t>
      </w:r>
      <w:r w:rsidR="00836629" w:rsidRPr="00F95588">
        <w:rPr>
          <w:lang w:val="en-US"/>
        </w:rPr>
        <w:t>–</w:t>
      </w:r>
      <w:r w:rsidRPr="00F95588">
        <w:rPr>
          <w:b/>
          <w:bCs/>
          <w:lang w:val="en-US"/>
        </w:rPr>
        <w:t xml:space="preserve"> </w:t>
      </w:r>
      <w:r w:rsidRPr="00F95588">
        <w:rPr>
          <w:bCs/>
          <w:lang w:val="en-US"/>
        </w:rPr>
        <w:t xml:space="preserve">(1) </w:t>
      </w:r>
      <w:r w:rsidR="0060561A" w:rsidRPr="00F95588">
        <w:rPr>
          <w:bCs/>
          <w:lang w:val="en-US"/>
        </w:rPr>
        <w:t xml:space="preserve">All courses </w:t>
      </w:r>
      <w:r w:rsidR="006C6253" w:rsidRPr="00F95588">
        <w:rPr>
          <w:bCs/>
          <w:lang w:val="en-US"/>
        </w:rPr>
        <w:t>in</w:t>
      </w:r>
      <w:r w:rsidR="0060561A" w:rsidRPr="00F95588">
        <w:rPr>
          <w:bCs/>
          <w:lang w:val="en-US"/>
        </w:rPr>
        <w:t xml:space="preserve"> the university’s associate, </w:t>
      </w:r>
      <w:proofErr w:type="gramStart"/>
      <w:r w:rsidR="0060561A" w:rsidRPr="00F95588">
        <w:rPr>
          <w:bCs/>
          <w:lang w:val="en-US"/>
        </w:rPr>
        <w:t>bachelor’s</w:t>
      </w:r>
      <w:proofErr w:type="gramEnd"/>
      <w:r w:rsidR="0060561A" w:rsidRPr="00F95588">
        <w:rPr>
          <w:bCs/>
          <w:lang w:val="en-US"/>
        </w:rPr>
        <w:t xml:space="preserve"> and graduate programs must be </w:t>
      </w:r>
      <w:r w:rsidR="0080799E" w:rsidRPr="00F95588">
        <w:rPr>
          <w:bCs/>
          <w:lang w:val="en-US"/>
        </w:rPr>
        <w:t>offered</w:t>
      </w:r>
      <w:r w:rsidR="0060561A" w:rsidRPr="00F95588">
        <w:rPr>
          <w:bCs/>
          <w:lang w:val="en-US"/>
        </w:rPr>
        <w:t xml:space="preserve"> </w:t>
      </w:r>
      <w:r w:rsidR="0026472F" w:rsidRPr="00F95588">
        <w:rPr>
          <w:bCs/>
          <w:lang w:val="en-US"/>
        </w:rPr>
        <w:t xml:space="preserve">as required </w:t>
      </w:r>
      <w:r w:rsidR="0060561A" w:rsidRPr="00F95588">
        <w:rPr>
          <w:bCs/>
          <w:lang w:val="en-US"/>
        </w:rPr>
        <w:t>in the fall and spring semesters.</w:t>
      </w:r>
    </w:p>
    <w:p w:rsidR="006C6253" w:rsidRPr="00F95588" w:rsidRDefault="006C6253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(2) Courses which </w:t>
      </w:r>
      <w:r w:rsidR="0080799E" w:rsidRPr="00F95588">
        <w:rPr>
          <w:lang w:val="en-US"/>
        </w:rPr>
        <w:t>must be offered</w:t>
      </w:r>
      <w:r w:rsidRPr="00F95588">
        <w:rPr>
          <w:lang w:val="en-US"/>
        </w:rPr>
        <w:t xml:space="preserve"> in the fall and spring semesters cannot be </w:t>
      </w:r>
      <w:r w:rsidR="0026472F" w:rsidRPr="00F95588">
        <w:rPr>
          <w:lang w:val="en-US"/>
        </w:rPr>
        <w:t>postponed</w:t>
      </w:r>
      <w:r w:rsidRPr="00F95588">
        <w:rPr>
          <w:lang w:val="en-US"/>
        </w:rPr>
        <w:t xml:space="preserve"> to </w:t>
      </w:r>
      <w:r w:rsidR="0026472F" w:rsidRPr="00F95588">
        <w:rPr>
          <w:lang w:val="en-US"/>
        </w:rPr>
        <w:t xml:space="preserve">the </w:t>
      </w:r>
      <w:r w:rsidRPr="00F95588">
        <w:rPr>
          <w:lang w:val="en-US"/>
        </w:rPr>
        <w:t>summer.</w:t>
      </w:r>
    </w:p>
    <w:p w:rsidR="00EC7AE3" w:rsidRDefault="00EC7AE3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</w:p>
    <w:p w:rsidR="00C8454A" w:rsidRPr="00F95588" w:rsidRDefault="00C8454A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Academic calendar and duration of studies</w:t>
      </w:r>
    </w:p>
    <w:p w:rsidR="00C8454A" w:rsidRPr="00F95588" w:rsidRDefault="00FA0CE7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b/>
          <w:bCs/>
          <w:lang w:val="en-US"/>
        </w:rPr>
        <w:t>ARTICLE</w:t>
      </w:r>
      <w:r w:rsidR="00281559" w:rsidRPr="00F95588">
        <w:rPr>
          <w:b/>
          <w:bCs/>
          <w:lang w:val="en-US"/>
        </w:rPr>
        <w:t xml:space="preserve"> 7 </w:t>
      </w:r>
      <w:r w:rsidR="00281559" w:rsidRPr="00F95588">
        <w:rPr>
          <w:lang w:val="en-US"/>
        </w:rPr>
        <w:t>–</w:t>
      </w:r>
      <w:r w:rsidR="00C8454A" w:rsidRPr="00F95588">
        <w:rPr>
          <w:b/>
          <w:bCs/>
          <w:lang w:val="en-US"/>
        </w:rPr>
        <w:t xml:space="preserve"> </w:t>
      </w:r>
      <w:r w:rsidR="00C8454A" w:rsidRPr="00F95588">
        <w:rPr>
          <w:bCs/>
          <w:lang w:val="en-US"/>
        </w:rPr>
        <w:t xml:space="preserve">(1) </w:t>
      </w:r>
      <w:r w:rsidR="00C95B31" w:rsidRPr="00F95588">
        <w:rPr>
          <w:bCs/>
          <w:lang w:val="en-US"/>
        </w:rPr>
        <w:t>Dates for r</w:t>
      </w:r>
      <w:r w:rsidR="00D46099" w:rsidRPr="00F95588">
        <w:rPr>
          <w:bCs/>
          <w:lang w:val="en-US"/>
        </w:rPr>
        <w:t>egistration, education and exam</w:t>
      </w:r>
      <w:r w:rsidR="00C95B31" w:rsidRPr="00F95588">
        <w:rPr>
          <w:bCs/>
          <w:lang w:val="en-US"/>
        </w:rPr>
        <w:t>s</w:t>
      </w:r>
      <w:r w:rsidR="00D46099" w:rsidRPr="00F95588">
        <w:rPr>
          <w:bCs/>
          <w:lang w:val="en-US"/>
        </w:rPr>
        <w:t xml:space="preserve"> </w:t>
      </w:r>
      <w:r w:rsidR="00C95B31" w:rsidRPr="00F95588">
        <w:rPr>
          <w:bCs/>
          <w:lang w:val="en-US"/>
        </w:rPr>
        <w:t>in</w:t>
      </w:r>
      <w:r w:rsidR="00D46099" w:rsidRPr="00F95588">
        <w:rPr>
          <w:bCs/>
          <w:lang w:val="en-US"/>
        </w:rPr>
        <w:t xml:space="preserve"> summer school </w:t>
      </w:r>
      <w:r w:rsidR="00530E06" w:rsidRPr="00F95588">
        <w:rPr>
          <w:bCs/>
          <w:lang w:val="en-US"/>
        </w:rPr>
        <w:t>are</w:t>
      </w:r>
      <w:r w:rsidR="00D46099" w:rsidRPr="00F95588">
        <w:rPr>
          <w:bCs/>
          <w:lang w:val="en-US"/>
        </w:rPr>
        <w:t xml:space="preserve"> specified by the Senate. </w:t>
      </w:r>
    </w:p>
    <w:p w:rsidR="007A2210" w:rsidRPr="00F95588" w:rsidRDefault="00175B94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 </w:t>
      </w:r>
      <w:r w:rsidR="007A2210" w:rsidRPr="00F95588">
        <w:rPr>
          <w:lang w:val="en-US"/>
        </w:rPr>
        <w:t>(2) T</w:t>
      </w:r>
      <w:r w:rsidR="00C97BFE" w:rsidRPr="00F95588">
        <w:rPr>
          <w:lang w:val="en-US"/>
        </w:rPr>
        <w:t>he t</w:t>
      </w:r>
      <w:r w:rsidR="007A2210" w:rsidRPr="00F95588">
        <w:rPr>
          <w:lang w:val="en-US"/>
        </w:rPr>
        <w:t>otal hour</w:t>
      </w:r>
      <w:r w:rsidR="00C97BFE" w:rsidRPr="00F95588">
        <w:rPr>
          <w:lang w:val="en-US"/>
        </w:rPr>
        <w:t>s</w:t>
      </w:r>
      <w:r w:rsidR="007A2210" w:rsidRPr="00F95588">
        <w:rPr>
          <w:lang w:val="en-US"/>
        </w:rPr>
        <w:t xml:space="preserve"> of classes </w:t>
      </w:r>
      <w:r w:rsidR="00C97BFE" w:rsidRPr="00F95588">
        <w:rPr>
          <w:lang w:val="en-US"/>
        </w:rPr>
        <w:t>offered in</w:t>
      </w:r>
      <w:r w:rsidR="007A2210" w:rsidRPr="00F95588">
        <w:rPr>
          <w:lang w:val="en-US"/>
        </w:rPr>
        <w:t xml:space="preserve"> summer education</w:t>
      </w:r>
      <w:r w:rsidR="0026472F" w:rsidRPr="00F95588">
        <w:rPr>
          <w:lang w:val="en-US"/>
        </w:rPr>
        <w:t>-training</w:t>
      </w:r>
      <w:r w:rsidR="007A2210" w:rsidRPr="00F95588">
        <w:rPr>
          <w:lang w:val="en-US"/>
        </w:rPr>
        <w:t xml:space="preserve"> </w:t>
      </w:r>
      <w:r w:rsidR="0026472F" w:rsidRPr="00F95588">
        <w:rPr>
          <w:lang w:val="en-US"/>
        </w:rPr>
        <w:t>is</w:t>
      </w:r>
      <w:r w:rsidR="007A2210" w:rsidRPr="00F95588">
        <w:rPr>
          <w:lang w:val="en-US"/>
        </w:rPr>
        <w:t xml:space="preserve"> the same </w:t>
      </w:r>
      <w:r w:rsidR="00C97BFE" w:rsidRPr="00F95588">
        <w:rPr>
          <w:lang w:val="en-US"/>
        </w:rPr>
        <w:t>as</w:t>
      </w:r>
      <w:r w:rsidR="007A2210" w:rsidRPr="00F95588">
        <w:rPr>
          <w:lang w:val="en-US"/>
        </w:rPr>
        <w:t xml:space="preserve"> </w:t>
      </w:r>
      <w:r w:rsidR="0026472F" w:rsidRPr="00F95588">
        <w:rPr>
          <w:lang w:val="en-US"/>
        </w:rPr>
        <w:t xml:space="preserve">for these </w:t>
      </w:r>
      <w:r w:rsidR="007A2210" w:rsidRPr="00F95588">
        <w:rPr>
          <w:lang w:val="en-US"/>
        </w:rPr>
        <w:t xml:space="preserve">courses </w:t>
      </w:r>
      <w:r w:rsidR="00C97BFE" w:rsidRPr="00F95588">
        <w:rPr>
          <w:lang w:val="en-US"/>
        </w:rPr>
        <w:t>offered in</w:t>
      </w:r>
      <w:r w:rsidR="007A2210" w:rsidRPr="00F95588">
        <w:rPr>
          <w:lang w:val="en-US"/>
        </w:rPr>
        <w:t xml:space="preserve"> the fall or spring </w:t>
      </w:r>
      <w:proofErr w:type="gramStart"/>
      <w:r w:rsidR="007A2210" w:rsidRPr="00F95588">
        <w:rPr>
          <w:lang w:val="en-US"/>
        </w:rPr>
        <w:t>semesters.</w:t>
      </w:r>
      <w:proofErr w:type="gramEnd"/>
    </w:p>
    <w:p w:rsidR="00175B94" w:rsidRPr="00F95588" w:rsidRDefault="00175B94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highlight w:val="lightGray"/>
          <w:lang w:val="en-US"/>
        </w:rPr>
      </w:pPr>
    </w:p>
    <w:p w:rsidR="009D6A0B" w:rsidRPr="00F95588" w:rsidRDefault="009D6A0B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F95588">
        <w:rPr>
          <w:b/>
          <w:bCs/>
          <w:lang w:val="en-US"/>
        </w:rPr>
        <w:t>Administration</w:t>
      </w:r>
    </w:p>
    <w:p w:rsidR="00A462F8" w:rsidRPr="00F95588" w:rsidRDefault="009D6A0B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b/>
          <w:bCs/>
          <w:lang w:val="en-US"/>
        </w:rPr>
        <w:t>ARTICLE 8</w:t>
      </w:r>
      <w:r w:rsidR="007C18E0" w:rsidRPr="00F95588">
        <w:rPr>
          <w:b/>
          <w:bCs/>
          <w:lang w:val="en-US"/>
        </w:rPr>
        <w:t xml:space="preserve"> </w:t>
      </w:r>
      <w:r w:rsidR="00281559" w:rsidRPr="00F95588">
        <w:rPr>
          <w:lang w:val="en-US"/>
        </w:rPr>
        <w:t xml:space="preserve">– </w:t>
      </w:r>
      <w:proofErr w:type="gramStart"/>
      <w:r w:rsidR="00E14324" w:rsidRPr="00F95588">
        <w:rPr>
          <w:lang w:val="en-US"/>
        </w:rPr>
        <w:t>(1)</w:t>
      </w:r>
      <w:r w:rsidR="00B27CBF" w:rsidRPr="00F95588">
        <w:rPr>
          <w:lang w:val="en-US"/>
        </w:rPr>
        <w:t xml:space="preserve"> </w:t>
      </w:r>
      <w:r w:rsidR="00A462F8" w:rsidRPr="00F95588">
        <w:rPr>
          <w:lang w:val="en-US"/>
        </w:rPr>
        <w:t>Summer</w:t>
      </w:r>
      <w:proofErr w:type="gramEnd"/>
      <w:r w:rsidR="00A462F8" w:rsidRPr="00F95588">
        <w:rPr>
          <w:lang w:val="en-US"/>
        </w:rPr>
        <w:t xml:space="preserve"> </w:t>
      </w:r>
      <w:r w:rsidR="00175B94" w:rsidRPr="00F95588">
        <w:rPr>
          <w:lang w:val="en-US"/>
        </w:rPr>
        <w:t>education</w:t>
      </w:r>
      <w:r w:rsidR="00A462F8" w:rsidRPr="00F95588">
        <w:rPr>
          <w:lang w:val="en-US"/>
        </w:rPr>
        <w:t xml:space="preserve"> is planned and organized by the Summer School Coordination Committee </w:t>
      </w:r>
      <w:r w:rsidR="00175B94" w:rsidRPr="00F95588">
        <w:rPr>
          <w:lang w:val="en-US"/>
        </w:rPr>
        <w:t>which consists</w:t>
      </w:r>
      <w:r w:rsidR="00A462F8" w:rsidRPr="00F95588">
        <w:rPr>
          <w:lang w:val="en-US"/>
        </w:rPr>
        <w:t xml:space="preserve"> of three </w:t>
      </w:r>
      <w:r w:rsidR="0067786C" w:rsidRPr="00F95588">
        <w:rPr>
          <w:lang w:val="en-US"/>
        </w:rPr>
        <w:t>faculty members</w:t>
      </w:r>
      <w:r w:rsidR="00A462F8" w:rsidRPr="00F95588">
        <w:rPr>
          <w:lang w:val="en-US"/>
        </w:rPr>
        <w:t xml:space="preserve"> selected </w:t>
      </w:r>
      <w:r w:rsidR="0067786C" w:rsidRPr="00F95588">
        <w:rPr>
          <w:lang w:val="en-US"/>
        </w:rPr>
        <w:t xml:space="preserve">annually </w:t>
      </w:r>
      <w:r w:rsidR="00A462F8" w:rsidRPr="00F95588">
        <w:rPr>
          <w:lang w:val="en-US"/>
        </w:rPr>
        <w:t>by the University Board.</w:t>
      </w:r>
    </w:p>
    <w:p w:rsidR="00175B94" w:rsidRPr="00F95588" w:rsidRDefault="00175B94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7C18E0" w:rsidRPr="00F95588" w:rsidRDefault="0067786C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F95588">
        <w:rPr>
          <w:b/>
          <w:bCs/>
          <w:lang w:val="en-US"/>
        </w:rPr>
        <w:t>Determining</w:t>
      </w:r>
      <w:r w:rsidR="007C18E0" w:rsidRPr="00F95588">
        <w:rPr>
          <w:b/>
          <w:bCs/>
          <w:lang w:val="en-US"/>
        </w:rPr>
        <w:t xml:space="preserve"> courses </w:t>
      </w:r>
      <w:r w:rsidR="00175B94" w:rsidRPr="00F95588">
        <w:rPr>
          <w:b/>
          <w:bCs/>
          <w:lang w:val="en-US"/>
        </w:rPr>
        <w:t>to be offered</w:t>
      </w:r>
    </w:p>
    <w:p w:rsidR="00FD30D8" w:rsidRPr="00F95588" w:rsidRDefault="007C18E0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b/>
          <w:bCs/>
          <w:lang w:val="en-US"/>
        </w:rPr>
        <w:t xml:space="preserve">ARTICLE 9 </w:t>
      </w:r>
      <w:r w:rsidR="00751C9D" w:rsidRPr="00F95588">
        <w:rPr>
          <w:b/>
          <w:bCs/>
          <w:lang w:val="en-US"/>
        </w:rPr>
        <w:t>–</w:t>
      </w:r>
      <w:r w:rsidRPr="00F95588">
        <w:rPr>
          <w:b/>
          <w:bCs/>
          <w:lang w:val="en-US"/>
        </w:rPr>
        <w:t xml:space="preserve"> </w:t>
      </w:r>
      <w:r w:rsidR="00751C9D" w:rsidRPr="00F95588">
        <w:rPr>
          <w:bCs/>
          <w:lang w:val="en-US"/>
        </w:rPr>
        <w:t>(1)</w:t>
      </w:r>
      <w:r w:rsidR="00751C9D" w:rsidRPr="00F95588">
        <w:rPr>
          <w:b/>
          <w:bCs/>
          <w:lang w:val="en-US"/>
        </w:rPr>
        <w:t xml:space="preserve"> </w:t>
      </w:r>
      <w:r w:rsidR="00175B94" w:rsidRPr="00F95588">
        <w:rPr>
          <w:lang w:val="en-US"/>
        </w:rPr>
        <w:t xml:space="preserve">In </w:t>
      </w:r>
      <w:r w:rsidR="0067786C" w:rsidRPr="00F95588">
        <w:rPr>
          <w:lang w:val="en-US"/>
        </w:rPr>
        <w:t>determining which</w:t>
      </w:r>
      <w:r w:rsidR="00175B94" w:rsidRPr="00F95588">
        <w:rPr>
          <w:lang w:val="en-US"/>
        </w:rPr>
        <w:t xml:space="preserve"> </w:t>
      </w:r>
      <w:r w:rsidR="00FD30D8" w:rsidRPr="00F95588">
        <w:rPr>
          <w:lang w:val="en-US"/>
        </w:rPr>
        <w:t>courses</w:t>
      </w:r>
      <w:r w:rsidR="0067786C" w:rsidRPr="00F95588">
        <w:rPr>
          <w:lang w:val="en-US"/>
        </w:rPr>
        <w:t xml:space="preserve"> offered by an education-training unit are to be provided in the summer</w:t>
      </w:r>
      <w:r w:rsidR="00FD30D8" w:rsidRPr="00F95588">
        <w:rPr>
          <w:lang w:val="en-US"/>
        </w:rPr>
        <w:t xml:space="preserve"> </w:t>
      </w:r>
      <w:r w:rsidR="0067786C" w:rsidRPr="00F95588">
        <w:rPr>
          <w:lang w:val="en-US"/>
        </w:rPr>
        <w:t xml:space="preserve">the </w:t>
      </w:r>
      <w:r w:rsidR="00FD30D8" w:rsidRPr="00F95588">
        <w:rPr>
          <w:lang w:val="en-US"/>
        </w:rPr>
        <w:t>students’ needs and requests, professors</w:t>
      </w:r>
      <w:r w:rsidR="005A51FB" w:rsidRPr="00F95588">
        <w:rPr>
          <w:lang w:val="en-US"/>
        </w:rPr>
        <w:t>’</w:t>
      </w:r>
      <w:r w:rsidR="00FD30D8" w:rsidRPr="00F95588">
        <w:rPr>
          <w:lang w:val="en-US"/>
        </w:rPr>
        <w:t xml:space="preserve"> </w:t>
      </w:r>
      <w:r w:rsidR="000179FC" w:rsidRPr="00F95588">
        <w:rPr>
          <w:lang w:val="en-US"/>
        </w:rPr>
        <w:t>interest in teaching, and the</w:t>
      </w:r>
      <w:r w:rsidR="00FD30D8" w:rsidRPr="00F95588">
        <w:rPr>
          <w:lang w:val="en-US"/>
        </w:rPr>
        <w:t xml:space="preserve"> recommendations of units’ chairs</w:t>
      </w:r>
      <w:r w:rsidR="005A51FB" w:rsidRPr="00F95588">
        <w:rPr>
          <w:lang w:val="en-US"/>
        </w:rPr>
        <w:t xml:space="preserve"> </w:t>
      </w:r>
      <w:r w:rsidR="00AD5999" w:rsidRPr="00F95588">
        <w:rPr>
          <w:lang w:val="en-US"/>
        </w:rPr>
        <w:t>are</w:t>
      </w:r>
      <w:r w:rsidR="000179FC" w:rsidRPr="00F95588">
        <w:rPr>
          <w:lang w:val="en-US"/>
        </w:rPr>
        <w:t xml:space="preserve"> taken</w:t>
      </w:r>
      <w:r w:rsidR="005A51FB" w:rsidRPr="00F95588">
        <w:rPr>
          <w:lang w:val="en-US"/>
        </w:rPr>
        <w:t xml:space="preserve"> into account.</w:t>
      </w:r>
    </w:p>
    <w:p w:rsidR="0069672C" w:rsidRPr="00F95588" w:rsidRDefault="0072474A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 </w:t>
      </w:r>
      <w:r w:rsidR="0069672C" w:rsidRPr="00F95588">
        <w:rPr>
          <w:lang w:val="en-US"/>
        </w:rPr>
        <w:t xml:space="preserve">(2) </w:t>
      </w:r>
      <w:r w:rsidR="0067786C" w:rsidRPr="00F95588">
        <w:rPr>
          <w:lang w:val="en-US"/>
        </w:rPr>
        <w:t>When</w:t>
      </w:r>
      <w:r w:rsidR="0069672C" w:rsidRPr="00F95588">
        <w:rPr>
          <w:lang w:val="en-US"/>
        </w:rPr>
        <w:t xml:space="preserve"> the necessary conditions are met, courses to be </w:t>
      </w:r>
      <w:r w:rsidR="005B3EB2" w:rsidRPr="00F95588">
        <w:rPr>
          <w:lang w:val="en-US"/>
        </w:rPr>
        <w:t>offered in</w:t>
      </w:r>
      <w:r w:rsidR="0069672C" w:rsidRPr="00F95588">
        <w:rPr>
          <w:lang w:val="en-US"/>
        </w:rPr>
        <w:t xml:space="preserve"> summer school </w:t>
      </w:r>
      <w:r w:rsidR="0067786C" w:rsidRPr="00F95588">
        <w:rPr>
          <w:lang w:val="en-US"/>
        </w:rPr>
        <w:t>are</w:t>
      </w:r>
      <w:r w:rsidR="005B3EB2" w:rsidRPr="00F95588">
        <w:rPr>
          <w:lang w:val="en-US"/>
        </w:rPr>
        <w:t xml:space="preserve"> selected and announced </w:t>
      </w:r>
      <w:r w:rsidR="0069672C" w:rsidRPr="00F95588">
        <w:rPr>
          <w:lang w:val="en-US"/>
        </w:rPr>
        <w:t>by the rel</w:t>
      </w:r>
      <w:r w:rsidR="0067786C" w:rsidRPr="00F95588">
        <w:rPr>
          <w:lang w:val="en-US"/>
        </w:rPr>
        <w:t>evant</w:t>
      </w:r>
      <w:r w:rsidR="0069672C" w:rsidRPr="00F95588">
        <w:rPr>
          <w:lang w:val="en-US"/>
        </w:rPr>
        <w:t xml:space="preserve"> unit’s board </w:t>
      </w:r>
      <w:r w:rsidR="0067786C" w:rsidRPr="00F95588">
        <w:rPr>
          <w:lang w:val="en-US"/>
        </w:rPr>
        <w:t>following</w:t>
      </w:r>
      <w:r w:rsidR="0075326B" w:rsidRPr="00F95588">
        <w:rPr>
          <w:lang w:val="en-US"/>
        </w:rPr>
        <w:t xml:space="preserve"> the approval</w:t>
      </w:r>
      <w:r w:rsidR="0069672C" w:rsidRPr="00F95588">
        <w:rPr>
          <w:lang w:val="en-US"/>
        </w:rPr>
        <w:t xml:space="preserve"> of the Summer School Coordination Committee.</w:t>
      </w:r>
    </w:p>
    <w:p w:rsidR="001442F5" w:rsidRPr="00F95588" w:rsidRDefault="001442F5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(3) </w:t>
      </w:r>
      <w:r w:rsidR="0072474A" w:rsidRPr="00F95588">
        <w:rPr>
          <w:lang w:val="en-US"/>
        </w:rPr>
        <w:t xml:space="preserve">Class quotas and other conditions for </w:t>
      </w:r>
      <w:r w:rsidRPr="00F95588">
        <w:rPr>
          <w:lang w:val="en-US"/>
        </w:rPr>
        <w:t>summer course</w:t>
      </w:r>
      <w:r w:rsidR="0072474A" w:rsidRPr="00F95588">
        <w:rPr>
          <w:lang w:val="en-US"/>
        </w:rPr>
        <w:t>s</w:t>
      </w:r>
      <w:r w:rsidRPr="00F95588">
        <w:rPr>
          <w:lang w:val="en-US"/>
        </w:rPr>
        <w:t xml:space="preserve"> </w:t>
      </w:r>
      <w:r w:rsidR="00AE3EDA" w:rsidRPr="00F95588">
        <w:rPr>
          <w:lang w:val="en-US"/>
        </w:rPr>
        <w:t>are</w:t>
      </w:r>
      <w:r w:rsidRPr="00F95588">
        <w:rPr>
          <w:lang w:val="en-US"/>
        </w:rPr>
        <w:t xml:space="preserve"> specified and </w:t>
      </w:r>
      <w:r w:rsidR="0072474A" w:rsidRPr="00F95588">
        <w:rPr>
          <w:lang w:val="en-US"/>
        </w:rPr>
        <w:t>announced</w:t>
      </w:r>
      <w:r w:rsidRPr="00F95588">
        <w:rPr>
          <w:lang w:val="en-US"/>
        </w:rPr>
        <w:t xml:space="preserve"> by the Summer School Coordination Committee.</w:t>
      </w:r>
    </w:p>
    <w:p w:rsidR="003D2F6D" w:rsidRPr="00F95588" w:rsidRDefault="00C46563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(4) </w:t>
      </w:r>
      <w:r w:rsidR="0067786C" w:rsidRPr="00F95588">
        <w:rPr>
          <w:lang w:val="en-US"/>
        </w:rPr>
        <w:t>Should</w:t>
      </w:r>
      <w:r w:rsidR="0072474A" w:rsidRPr="00F95588">
        <w:rPr>
          <w:lang w:val="en-US"/>
        </w:rPr>
        <w:t xml:space="preserve"> students register </w:t>
      </w:r>
      <w:r w:rsidRPr="00F95588">
        <w:rPr>
          <w:lang w:val="en-US"/>
        </w:rPr>
        <w:t xml:space="preserve">for a summer course and pay </w:t>
      </w:r>
      <w:r w:rsidR="003D2F6D" w:rsidRPr="00F95588">
        <w:rPr>
          <w:lang w:val="en-US"/>
        </w:rPr>
        <w:t xml:space="preserve">the tuition </w:t>
      </w:r>
      <w:r w:rsidR="00931EC3" w:rsidRPr="00F95588">
        <w:rPr>
          <w:lang w:val="en-US"/>
        </w:rPr>
        <w:t xml:space="preserve">fee </w:t>
      </w:r>
      <w:r w:rsidR="003D2F6D" w:rsidRPr="00F95588">
        <w:rPr>
          <w:lang w:val="en-US"/>
        </w:rPr>
        <w:t xml:space="preserve">but the </w:t>
      </w:r>
      <w:r w:rsidR="00931EC3" w:rsidRPr="00F95588">
        <w:rPr>
          <w:lang w:val="en-US"/>
        </w:rPr>
        <w:t>course is not offered, they</w:t>
      </w:r>
      <w:r w:rsidR="003D2F6D" w:rsidRPr="00F95588">
        <w:rPr>
          <w:lang w:val="en-US"/>
        </w:rPr>
        <w:t xml:space="preserve"> </w:t>
      </w:r>
      <w:r w:rsidR="0067786C" w:rsidRPr="00F95588">
        <w:rPr>
          <w:lang w:val="en-US"/>
        </w:rPr>
        <w:t xml:space="preserve">will </w:t>
      </w:r>
      <w:r w:rsidR="003D2F6D" w:rsidRPr="00F95588">
        <w:rPr>
          <w:lang w:val="en-US"/>
        </w:rPr>
        <w:t xml:space="preserve">receive a full refund. </w:t>
      </w:r>
    </w:p>
    <w:p w:rsidR="00EC09DC" w:rsidRPr="00F95588" w:rsidRDefault="00EC09DC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</w:p>
    <w:p w:rsidR="003D2F6D" w:rsidRPr="00F95588" w:rsidRDefault="003D2F6D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F95588">
        <w:rPr>
          <w:b/>
          <w:bCs/>
          <w:lang w:val="en-US"/>
        </w:rPr>
        <w:t xml:space="preserve">Course registration, adding </w:t>
      </w:r>
      <w:r w:rsidR="0067786C" w:rsidRPr="00F95588">
        <w:rPr>
          <w:b/>
          <w:bCs/>
          <w:lang w:val="en-US"/>
        </w:rPr>
        <w:t xml:space="preserve">and dropping a </w:t>
      </w:r>
      <w:r w:rsidR="009B1D2C" w:rsidRPr="00F95588">
        <w:rPr>
          <w:b/>
          <w:bCs/>
          <w:lang w:val="en-US"/>
        </w:rPr>
        <w:t>course</w:t>
      </w:r>
    </w:p>
    <w:p w:rsidR="00DA452B" w:rsidRPr="00F95588" w:rsidRDefault="00A743E4" w:rsidP="00F95588">
      <w:pPr>
        <w:pStyle w:val="NormalWeb"/>
        <w:spacing w:before="0" w:beforeAutospacing="0" w:after="0" w:afterAutospacing="0"/>
        <w:ind w:firstLine="708"/>
        <w:jc w:val="both"/>
        <w:rPr>
          <w:bCs/>
          <w:lang w:val="en-US"/>
        </w:rPr>
      </w:pPr>
      <w:r w:rsidRPr="00F95588">
        <w:rPr>
          <w:b/>
          <w:bCs/>
          <w:lang w:val="en-US"/>
        </w:rPr>
        <w:t>ARTICLE</w:t>
      </w:r>
      <w:r w:rsidR="00540B43" w:rsidRPr="00F95588">
        <w:rPr>
          <w:b/>
          <w:bCs/>
          <w:lang w:val="en-US"/>
        </w:rPr>
        <w:t xml:space="preserve"> 10</w:t>
      </w:r>
      <w:r w:rsidR="005A7329" w:rsidRPr="00F95588">
        <w:rPr>
          <w:b/>
          <w:bCs/>
          <w:lang w:val="en-US"/>
        </w:rPr>
        <w:t xml:space="preserve"> </w:t>
      </w:r>
      <w:r w:rsidR="00281559" w:rsidRPr="00F95588">
        <w:rPr>
          <w:lang w:val="en-US"/>
        </w:rPr>
        <w:t>–</w:t>
      </w:r>
      <w:r w:rsidR="005A7329" w:rsidRPr="00F95588">
        <w:rPr>
          <w:b/>
          <w:bCs/>
          <w:lang w:val="en-US"/>
        </w:rPr>
        <w:t xml:space="preserve"> </w:t>
      </w:r>
      <w:r w:rsidR="00540B43" w:rsidRPr="00F95588">
        <w:rPr>
          <w:bCs/>
          <w:lang w:val="en-US"/>
        </w:rPr>
        <w:t xml:space="preserve">(1) </w:t>
      </w:r>
      <w:r w:rsidR="00CC3CB3" w:rsidRPr="00F95588">
        <w:rPr>
          <w:bCs/>
          <w:lang w:val="en-US"/>
        </w:rPr>
        <w:t>Summer school is optional</w:t>
      </w:r>
      <w:r w:rsidR="00DA452B" w:rsidRPr="00F95588">
        <w:rPr>
          <w:bCs/>
          <w:lang w:val="en-US"/>
        </w:rPr>
        <w:t>. Course request</w:t>
      </w:r>
      <w:r w:rsidR="003D2F6D" w:rsidRPr="00F95588">
        <w:rPr>
          <w:bCs/>
          <w:lang w:val="en-US"/>
        </w:rPr>
        <w:t>s</w:t>
      </w:r>
      <w:r w:rsidR="00DA452B" w:rsidRPr="00F95588">
        <w:rPr>
          <w:bCs/>
          <w:lang w:val="en-US"/>
        </w:rPr>
        <w:t xml:space="preserve"> and registration </w:t>
      </w:r>
      <w:r w:rsidR="008457DF" w:rsidRPr="00F95588">
        <w:rPr>
          <w:bCs/>
          <w:lang w:val="en-US"/>
        </w:rPr>
        <w:t>are</w:t>
      </w:r>
      <w:r w:rsidR="00EC09DC" w:rsidRPr="00F95588">
        <w:rPr>
          <w:bCs/>
          <w:lang w:val="en-US"/>
        </w:rPr>
        <w:t xml:space="preserve"> carried out by students</w:t>
      </w:r>
      <w:r w:rsidR="008457DF" w:rsidRPr="00F95588">
        <w:rPr>
          <w:bCs/>
          <w:lang w:val="en-US"/>
        </w:rPr>
        <w:t>’</w:t>
      </w:r>
      <w:r w:rsidR="00EC09DC" w:rsidRPr="00F95588">
        <w:rPr>
          <w:bCs/>
          <w:lang w:val="en-US"/>
        </w:rPr>
        <w:t xml:space="preserve"> online</w:t>
      </w:r>
      <w:r w:rsidR="008457DF" w:rsidRPr="00F95588">
        <w:rPr>
          <w:bCs/>
          <w:lang w:val="en-US"/>
        </w:rPr>
        <w:t xml:space="preserve"> registration to the courses</w:t>
      </w:r>
      <w:r w:rsidR="00EC09DC" w:rsidRPr="00F95588">
        <w:rPr>
          <w:bCs/>
          <w:lang w:val="en-US"/>
        </w:rPr>
        <w:t xml:space="preserve">, </w:t>
      </w:r>
      <w:r w:rsidR="00DA452B" w:rsidRPr="00F95588">
        <w:rPr>
          <w:bCs/>
          <w:lang w:val="en-US"/>
        </w:rPr>
        <w:t xml:space="preserve">approval of </w:t>
      </w:r>
      <w:r w:rsidR="008457DF" w:rsidRPr="00F95588">
        <w:rPr>
          <w:bCs/>
          <w:lang w:val="en-US"/>
        </w:rPr>
        <w:t xml:space="preserve">the </w:t>
      </w:r>
      <w:r w:rsidR="00DA452B" w:rsidRPr="00F95588">
        <w:rPr>
          <w:bCs/>
          <w:lang w:val="en-US"/>
        </w:rPr>
        <w:t>course</w:t>
      </w:r>
      <w:r w:rsidR="00EC09DC" w:rsidRPr="00F95588">
        <w:rPr>
          <w:bCs/>
          <w:lang w:val="en-US"/>
        </w:rPr>
        <w:t>s</w:t>
      </w:r>
      <w:r w:rsidR="00DA452B" w:rsidRPr="00F95588">
        <w:rPr>
          <w:bCs/>
          <w:lang w:val="en-US"/>
        </w:rPr>
        <w:t xml:space="preserve"> </w:t>
      </w:r>
      <w:r w:rsidR="00EC09DC" w:rsidRPr="00F95588">
        <w:rPr>
          <w:bCs/>
          <w:lang w:val="en-US"/>
        </w:rPr>
        <w:t>by</w:t>
      </w:r>
      <w:r w:rsidR="00DA452B" w:rsidRPr="00F95588">
        <w:rPr>
          <w:bCs/>
          <w:lang w:val="en-US"/>
        </w:rPr>
        <w:t xml:space="preserve"> advisor</w:t>
      </w:r>
      <w:r w:rsidR="00EC09DC" w:rsidRPr="00F95588">
        <w:rPr>
          <w:bCs/>
          <w:lang w:val="en-US"/>
        </w:rPr>
        <w:t>s</w:t>
      </w:r>
      <w:r w:rsidR="00DA452B" w:rsidRPr="00F95588">
        <w:rPr>
          <w:bCs/>
          <w:lang w:val="en-US"/>
        </w:rPr>
        <w:t xml:space="preserve"> and the payment of </w:t>
      </w:r>
      <w:r w:rsidR="0067786C" w:rsidRPr="00F95588">
        <w:rPr>
          <w:bCs/>
          <w:lang w:val="en-US"/>
        </w:rPr>
        <w:t xml:space="preserve">the </w:t>
      </w:r>
      <w:r w:rsidR="00EC09DC" w:rsidRPr="00F95588">
        <w:rPr>
          <w:bCs/>
          <w:lang w:val="en-US"/>
        </w:rPr>
        <w:t>tuition</w:t>
      </w:r>
      <w:r w:rsidR="008457DF" w:rsidRPr="00F95588">
        <w:rPr>
          <w:bCs/>
          <w:lang w:val="en-US"/>
        </w:rPr>
        <w:t xml:space="preserve"> fee by the students</w:t>
      </w:r>
      <w:r w:rsidR="00DA452B" w:rsidRPr="00F95588">
        <w:rPr>
          <w:bCs/>
          <w:lang w:val="en-US"/>
        </w:rPr>
        <w:t>.</w:t>
      </w:r>
    </w:p>
    <w:p w:rsidR="00B3443C" w:rsidRPr="00F95588" w:rsidRDefault="007952CB" w:rsidP="00F95588">
      <w:pPr>
        <w:pStyle w:val="NormalWeb"/>
        <w:tabs>
          <w:tab w:val="left" w:pos="0"/>
          <w:tab w:val="left" w:pos="284"/>
          <w:tab w:val="left" w:pos="851"/>
          <w:tab w:val="left" w:pos="1134"/>
        </w:tabs>
        <w:spacing w:before="0" w:beforeAutospacing="0" w:after="0" w:afterAutospacing="0"/>
        <w:jc w:val="both"/>
        <w:rPr>
          <w:lang w:val="en-US"/>
        </w:rPr>
      </w:pPr>
      <w:r w:rsidRPr="00F95588">
        <w:rPr>
          <w:lang w:val="en-US"/>
        </w:rPr>
        <w:tab/>
        <w:t xml:space="preserve">       </w:t>
      </w:r>
      <w:r w:rsidR="004F3874" w:rsidRPr="00F95588">
        <w:rPr>
          <w:lang w:val="en-US"/>
        </w:rPr>
        <w:t>(2)</w:t>
      </w:r>
      <w:r w:rsidR="007E2FAB" w:rsidRPr="00F95588">
        <w:rPr>
          <w:lang w:val="en-US"/>
        </w:rPr>
        <w:t xml:space="preserve"> If a student </w:t>
      </w:r>
      <w:r w:rsidR="00115A83" w:rsidRPr="00F95588">
        <w:rPr>
          <w:lang w:val="en-US"/>
        </w:rPr>
        <w:t>registers</w:t>
      </w:r>
      <w:r w:rsidR="007E2FAB" w:rsidRPr="00F95588">
        <w:rPr>
          <w:lang w:val="en-US"/>
        </w:rPr>
        <w:t xml:space="preserve"> for a c</w:t>
      </w:r>
      <w:r w:rsidR="00115A83" w:rsidRPr="00F95588">
        <w:rPr>
          <w:lang w:val="en-US"/>
        </w:rPr>
        <w:t>ourse during the course request/</w:t>
      </w:r>
      <w:r w:rsidR="007E2FAB" w:rsidRPr="00F95588">
        <w:rPr>
          <w:lang w:val="en-US"/>
        </w:rPr>
        <w:t xml:space="preserve">registration </w:t>
      </w:r>
      <w:r w:rsidR="006531B1" w:rsidRPr="00F95588">
        <w:rPr>
          <w:lang w:val="en-US"/>
        </w:rPr>
        <w:t>period</w:t>
      </w:r>
      <w:r w:rsidR="00115A83" w:rsidRPr="00F95588">
        <w:rPr>
          <w:lang w:val="en-US"/>
        </w:rPr>
        <w:t>,</w:t>
      </w:r>
      <w:r w:rsidR="007E2FAB" w:rsidRPr="00F95588">
        <w:rPr>
          <w:lang w:val="en-US"/>
        </w:rPr>
        <w:t xml:space="preserve"> he/she does not need</w:t>
      </w:r>
      <w:r w:rsidR="00F12F7A" w:rsidRPr="00F95588">
        <w:rPr>
          <w:lang w:val="en-US"/>
        </w:rPr>
        <w:t xml:space="preserve"> </w:t>
      </w:r>
      <w:r w:rsidR="007E2FAB" w:rsidRPr="00F95588">
        <w:rPr>
          <w:lang w:val="en-US"/>
        </w:rPr>
        <w:t xml:space="preserve">to </w:t>
      </w:r>
      <w:r w:rsidR="00115A83" w:rsidRPr="00F95588">
        <w:rPr>
          <w:lang w:val="en-US"/>
        </w:rPr>
        <w:t>register again</w:t>
      </w:r>
      <w:r w:rsidR="007E2FAB" w:rsidRPr="00F95588">
        <w:rPr>
          <w:lang w:val="en-US"/>
        </w:rPr>
        <w:t xml:space="preserve"> when the course is </w:t>
      </w:r>
      <w:r w:rsidR="00115A83" w:rsidRPr="00F95588">
        <w:rPr>
          <w:lang w:val="en-US"/>
        </w:rPr>
        <w:t>offered</w:t>
      </w:r>
      <w:r w:rsidR="007E2FAB" w:rsidRPr="00F95588">
        <w:rPr>
          <w:lang w:val="en-US"/>
        </w:rPr>
        <w:t>; registration becomes finalized</w:t>
      </w:r>
      <w:r w:rsidR="00115A83" w:rsidRPr="00F95588">
        <w:rPr>
          <w:lang w:val="en-US"/>
        </w:rPr>
        <w:t xml:space="preserve"> when the course is offered</w:t>
      </w:r>
      <w:r w:rsidR="007E2FAB" w:rsidRPr="00F95588">
        <w:rPr>
          <w:lang w:val="en-US"/>
        </w:rPr>
        <w:t>.</w:t>
      </w:r>
    </w:p>
    <w:p w:rsidR="000F6898" w:rsidRPr="00F95588" w:rsidRDefault="00B3443C" w:rsidP="00F95588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bCs/>
          <w:lang w:val="en-US"/>
        </w:rPr>
      </w:pPr>
      <w:r w:rsidRPr="00F95588">
        <w:rPr>
          <w:bCs/>
          <w:lang w:val="en-US"/>
        </w:rPr>
        <w:tab/>
      </w:r>
      <w:r w:rsidR="006531B1" w:rsidRPr="00F95588">
        <w:rPr>
          <w:bCs/>
          <w:lang w:val="en-US"/>
        </w:rPr>
        <w:t xml:space="preserve">(3) Students </w:t>
      </w:r>
      <w:r w:rsidR="00106BC1" w:rsidRPr="00F95588">
        <w:rPr>
          <w:bCs/>
          <w:lang w:val="en-US"/>
        </w:rPr>
        <w:t xml:space="preserve">may </w:t>
      </w:r>
      <w:r w:rsidR="00115A83" w:rsidRPr="00F95588">
        <w:rPr>
          <w:bCs/>
          <w:lang w:val="en-US"/>
        </w:rPr>
        <w:t>register</w:t>
      </w:r>
      <w:r w:rsidR="006531B1" w:rsidRPr="00F95588">
        <w:rPr>
          <w:bCs/>
          <w:lang w:val="en-US"/>
        </w:rPr>
        <w:t xml:space="preserve"> for summer courses </w:t>
      </w:r>
      <w:r w:rsidR="00303BA4" w:rsidRPr="00F95588">
        <w:rPr>
          <w:bCs/>
          <w:lang w:val="en-US"/>
        </w:rPr>
        <w:t>during</w:t>
      </w:r>
      <w:r w:rsidR="00385652" w:rsidRPr="00F95588">
        <w:rPr>
          <w:bCs/>
          <w:lang w:val="en-US"/>
        </w:rPr>
        <w:t xml:space="preserve"> the course request/</w:t>
      </w:r>
      <w:r w:rsidR="006531B1" w:rsidRPr="00F95588">
        <w:rPr>
          <w:bCs/>
          <w:lang w:val="en-US"/>
        </w:rPr>
        <w:t>registration period</w:t>
      </w:r>
      <w:r w:rsidR="00106BC1" w:rsidRPr="00F95588">
        <w:rPr>
          <w:bCs/>
          <w:lang w:val="en-US"/>
        </w:rPr>
        <w:t xml:space="preserve"> announced in the academic calendar</w:t>
      </w:r>
      <w:r w:rsidR="006531B1" w:rsidRPr="00F95588">
        <w:rPr>
          <w:bCs/>
          <w:lang w:val="en-US"/>
        </w:rPr>
        <w:t xml:space="preserve"> </w:t>
      </w:r>
      <w:r w:rsidR="00106BC1" w:rsidRPr="00F95588">
        <w:rPr>
          <w:bCs/>
          <w:lang w:val="en-US"/>
        </w:rPr>
        <w:t>and in accordance with</w:t>
      </w:r>
      <w:r w:rsidR="00D85214" w:rsidRPr="00F95588">
        <w:rPr>
          <w:bCs/>
          <w:lang w:val="en-US"/>
        </w:rPr>
        <w:t xml:space="preserve"> </w:t>
      </w:r>
      <w:r w:rsidR="00106BC1" w:rsidRPr="00F95588">
        <w:rPr>
          <w:bCs/>
          <w:lang w:val="en-US"/>
        </w:rPr>
        <w:t>these</w:t>
      </w:r>
      <w:r w:rsidR="00303BA4" w:rsidRPr="00F95588">
        <w:rPr>
          <w:bCs/>
          <w:lang w:val="en-US"/>
        </w:rPr>
        <w:t xml:space="preserve"> regulations </w:t>
      </w:r>
      <w:r w:rsidR="00106BC1" w:rsidRPr="00F95588">
        <w:rPr>
          <w:bCs/>
          <w:lang w:val="en-US"/>
        </w:rPr>
        <w:t>and</w:t>
      </w:r>
      <w:r w:rsidR="00303BA4" w:rsidRPr="00F95588">
        <w:rPr>
          <w:bCs/>
          <w:lang w:val="en-US"/>
        </w:rPr>
        <w:t xml:space="preserve"> the guidelines below:</w:t>
      </w:r>
    </w:p>
    <w:p w:rsidR="000F6898" w:rsidRPr="00F95588" w:rsidRDefault="001C3AFE" w:rsidP="00F95588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  <w:r>
        <w:t>(</w:t>
      </w:r>
      <w:proofErr w:type="spellStart"/>
      <w:r>
        <w:t>Change</w:t>
      </w:r>
      <w:proofErr w:type="spellEnd"/>
      <w:r>
        <w:t>: OG-</w:t>
      </w:r>
      <w:proofErr w:type="gramStart"/>
      <w:r>
        <w:t>20/04/2017</w:t>
      </w:r>
      <w:proofErr w:type="gramEnd"/>
      <w:r>
        <w:t xml:space="preserve">-30044) </w:t>
      </w:r>
      <w:r w:rsidR="00E568DC" w:rsidRPr="00F95588">
        <w:rPr>
          <w:lang w:val="en-US"/>
        </w:rPr>
        <w:t xml:space="preserve">Students may take </w:t>
      </w:r>
      <w:r w:rsidR="00106BC1" w:rsidRPr="00F95588">
        <w:rPr>
          <w:lang w:val="en-US"/>
        </w:rPr>
        <w:t>a maximum of</w:t>
      </w:r>
      <w:r>
        <w:rPr>
          <w:lang w:val="en-US"/>
        </w:rPr>
        <w:t xml:space="preserve"> 15</w:t>
      </w:r>
      <w:r w:rsidR="00E568DC" w:rsidRPr="00F95588">
        <w:rPr>
          <w:lang w:val="en-US"/>
        </w:rPr>
        <w:t xml:space="preserve"> credits during the summer. </w:t>
      </w:r>
    </w:p>
    <w:p w:rsidR="000F6898" w:rsidRPr="00F95588" w:rsidRDefault="008D6072" w:rsidP="00F95588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  <w:r w:rsidRPr="00F95588">
        <w:rPr>
          <w:lang w:val="en-US"/>
        </w:rPr>
        <w:t>During the summer semester, s</w:t>
      </w:r>
      <w:r w:rsidR="00E91F1C" w:rsidRPr="00F95588">
        <w:rPr>
          <w:lang w:val="en-US"/>
        </w:rPr>
        <w:t xml:space="preserve">tudents </w:t>
      </w:r>
      <w:r w:rsidR="00E568DC" w:rsidRPr="00F95588">
        <w:rPr>
          <w:lang w:val="en-US"/>
        </w:rPr>
        <w:t>may take</w:t>
      </w:r>
      <w:r w:rsidR="00E91F1C" w:rsidRPr="00F95588">
        <w:rPr>
          <w:lang w:val="en-US"/>
        </w:rPr>
        <w:t xml:space="preserve"> </w:t>
      </w:r>
      <w:r w:rsidR="00106BC1" w:rsidRPr="00F95588">
        <w:rPr>
          <w:lang w:val="en-US"/>
        </w:rPr>
        <w:t xml:space="preserve">courses not requiring a </w:t>
      </w:r>
      <w:r w:rsidR="00E91F1C" w:rsidRPr="00F95588">
        <w:rPr>
          <w:lang w:val="en-US"/>
        </w:rPr>
        <w:t xml:space="preserve">pre-requisite and courses </w:t>
      </w:r>
      <w:r w:rsidR="00106BC1" w:rsidRPr="00F95588">
        <w:rPr>
          <w:lang w:val="en-US"/>
        </w:rPr>
        <w:t>whose</w:t>
      </w:r>
      <w:r w:rsidR="00E91F1C" w:rsidRPr="00F95588">
        <w:rPr>
          <w:lang w:val="en-US"/>
        </w:rPr>
        <w:t xml:space="preserve"> pre-requisites</w:t>
      </w:r>
      <w:r w:rsidRPr="00F95588">
        <w:rPr>
          <w:lang w:val="en-US"/>
        </w:rPr>
        <w:t xml:space="preserve"> </w:t>
      </w:r>
      <w:r w:rsidR="00E91F1C" w:rsidRPr="00F95588">
        <w:rPr>
          <w:lang w:val="en-US"/>
        </w:rPr>
        <w:t xml:space="preserve">they </w:t>
      </w:r>
      <w:r w:rsidR="00106BC1" w:rsidRPr="00F95588">
        <w:rPr>
          <w:lang w:val="en-US"/>
        </w:rPr>
        <w:t>have fulfilled</w:t>
      </w:r>
      <w:r w:rsidR="00E91F1C" w:rsidRPr="00F95588">
        <w:rPr>
          <w:lang w:val="en-US"/>
        </w:rPr>
        <w:t xml:space="preserve">. </w:t>
      </w:r>
    </w:p>
    <w:p w:rsidR="006902B2" w:rsidRPr="00F95588" w:rsidRDefault="008D6072" w:rsidP="00F95588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  <w:r w:rsidRPr="00F95588">
        <w:rPr>
          <w:lang w:val="en-US"/>
        </w:rPr>
        <w:t>S</w:t>
      </w:r>
      <w:r w:rsidR="006902B2" w:rsidRPr="00F95588">
        <w:rPr>
          <w:lang w:val="en-US"/>
        </w:rPr>
        <w:t xml:space="preserve">tudents who </w:t>
      </w:r>
      <w:r w:rsidR="00210FB0" w:rsidRPr="00F95588">
        <w:rPr>
          <w:lang w:val="en-US"/>
        </w:rPr>
        <w:t xml:space="preserve">don’t successfully pass </w:t>
      </w:r>
      <w:r w:rsidRPr="00F95588">
        <w:rPr>
          <w:lang w:val="en-US"/>
        </w:rPr>
        <w:t xml:space="preserve">a summer course </w:t>
      </w:r>
      <w:r w:rsidR="008457DF" w:rsidRPr="00F95588">
        <w:rPr>
          <w:lang w:val="en-US"/>
        </w:rPr>
        <w:t>are not</w:t>
      </w:r>
      <w:r w:rsidR="00210FB0" w:rsidRPr="00F95588">
        <w:rPr>
          <w:lang w:val="en-US"/>
        </w:rPr>
        <w:t xml:space="preserve"> </w:t>
      </w:r>
      <w:r w:rsidR="00BA597C" w:rsidRPr="00F95588">
        <w:rPr>
          <w:lang w:val="en-US"/>
        </w:rPr>
        <w:t>subject to</w:t>
      </w:r>
      <w:r w:rsidR="006902B2" w:rsidRPr="00F95588">
        <w:rPr>
          <w:lang w:val="en-US"/>
        </w:rPr>
        <w:t xml:space="preserve"> the limitation</w:t>
      </w:r>
      <w:r w:rsidR="00106BC1" w:rsidRPr="00F95588">
        <w:rPr>
          <w:lang w:val="en-US"/>
        </w:rPr>
        <w:t>s</w:t>
      </w:r>
      <w:r w:rsidR="006902B2" w:rsidRPr="00F95588">
        <w:rPr>
          <w:lang w:val="en-US"/>
        </w:rPr>
        <w:t xml:space="preserve"> specified </w:t>
      </w:r>
      <w:r w:rsidR="00BA597C" w:rsidRPr="00F95588">
        <w:rPr>
          <w:lang w:val="en-US"/>
        </w:rPr>
        <w:t>in</w:t>
      </w:r>
      <w:r w:rsidR="006902B2" w:rsidRPr="00F95588">
        <w:rPr>
          <w:lang w:val="en-US"/>
        </w:rPr>
        <w:t xml:space="preserve"> </w:t>
      </w:r>
      <w:r w:rsidR="00BA597C" w:rsidRPr="00F95588">
        <w:rPr>
          <w:lang w:val="en-US"/>
        </w:rPr>
        <w:t>Article</w:t>
      </w:r>
      <w:r w:rsidR="006902B2" w:rsidRPr="00F95588">
        <w:rPr>
          <w:lang w:val="en-US"/>
        </w:rPr>
        <w:t xml:space="preserve"> 27 (4) of the </w:t>
      </w:r>
      <w:proofErr w:type="spellStart"/>
      <w:r w:rsidR="006902B2" w:rsidRPr="00F95588">
        <w:rPr>
          <w:lang w:val="en-US"/>
        </w:rPr>
        <w:t>Kadir</w:t>
      </w:r>
      <w:proofErr w:type="spellEnd"/>
      <w:r w:rsidR="006902B2" w:rsidRPr="00F95588">
        <w:rPr>
          <w:lang w:val="en-US"/>
        </w:rPr>
        <w:t xml:space="preserve"> Has University Associate and Bachelor’s Education Regulations dated </w:t>
      </w:r>
      <w:r w:rsidR="00F43F43" w:rsidRPr="00F95588">
        <w:rPr>
          <w:lang w:val="en-US"/>
        </w:rPr>
        <w:t>January 4, 2012 (number 28163).</w:t>
      </w:r>
    </w:p>
    <w:p w:rsidR="00A716BC" w:rsidRPr="00F95588" w:rsidRDefault="00A716BC" w:rsidP="00F95588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  <w:r w:rsidRPr="00F95588">
        <w:rPr>
          <w:lang w:val="en-US"/>
        </w:rPr>
        <w:t xml:space="preserve">Students </w:t>
      </w:r>
      <w:r w:rsidR="00106BC1" w:rsidRPr="00F95588">
        <w:rPr>
          <w:lang w:val="en-US"/>
        </w:rPr>
        <w:t>may</w:t>
      </w:r>
      <w:r w:rsidRPr="00F95588">
        <w:rPr>
          <w:lang w:val="en-US"/>
        </w:rPr>
        <w:t xml:space="preserve"> register </w:t>
      </w:r>
      <w:r w:rsidR="00BA597C" w:rsidRPr="00F95588">
        <w:rPr>
          <w:lang w:val="en-US"/>
        </w:rPr>
        <w:t>for</w:t>
      </w:r>
      <w:r w:rsidRPr="00F95588">
        <w:rPr>
          <w:lang w:val="en-US"/>
        </w:rPr>
        <w:t xml:space="preserve"> courses which are </w:t>
      </w:r>
      <w:r w:rsidR="00BA597C" w:rsidRPr="00F95588">
        <w:rPr>
          <w:lang w:val="en-US"/>
        </w:rPr>
        <w:t>offered</w:t>
      </w:r>
      <w:r w:rsidRPr="00F95588">
        <w:rPr>
          <w:lang w:val="en-US"/>
        </w:rPr>
        <w:t xml:space="preserve"> during the course adding period announced </w:t>
      </w:r>
      <w:r w:rsidR="00BA597C" w:rsidRPr="00F95588">
        <w:rPr>
          <w:lang w:val="en-US"/>
        </w:rPr>
        <w:t>in</w:t>
      </w:r>
      <w:r w:rsidRPr="00F95588">
        <w:rPr>
          <w:lang w:val="en-US"/>
        </w:rPr>
        <w:t xml:space="preserve"> the academic calendar or add courses within the framework of the conditions </w:t>
      </w:r>
      <w:r w:rsidR="00BA597C" w:rsidRPr="00F95588">
        <w:rPr>
          <w:lang w:val="en-US"/>
        </w:rPr>
        <w:t>of</w:t>
      </w:r>
      <w:r w:rsidRPr="00F95588">
        <w:rPr>
          <w:lang w:val="en-US"/>
        </w:rPr>
        <w:t xml:space="preserve"> this article.</w:t>
      </w:r>
    </w:p>
    <w:p w:rsidR="00711F2F" w:rsidRPr="00F95588" w:rsidRDefault="00711F2F" w:rsidP="00F95588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  <w:r w:rsidRPr="00F95588">
        <w:rPr>
          <w:lang w:val="en-US"/>
        </w:rPr>
        <w:lastRenderedPageBreak/>
        <w:t xml:space="preserve">Students </w:t>
      </w:r>
      <w:r w:rsidR="00BA597C" w:rsidRPr="00F95588">
        <w:rPr>
          <w:lang w:val="en-US"/>
        </w:rPr>
        <w:t>may</w:t>
      </w:r>
      <w:r w:rsidRPr="00F95588">
        <w:rPr>
          <w:lang w:val="en-US"/>
        </w:rPr>
        <w:t xml:space="preserve"> not withdraw from </w:t>
      </w:r>
      <w:r w:rsidR="00106BC1" w:rsidRPr="00F95588">
        <w:rPr>
          <w:lang w:val="en-US"/>
        </w:rPr>
        <w:t xml:space="preserve">approved </w:t>
      </w:r>
      <w:r w:rsidRPr="00F95588">
        <w:rPr>
          <w:lang w:val="en-US"/>
        </w:rPr>
        <w:t>courses to which they registered during the course request</w:t>
      </w:r>
      <w:r w:rsidR="00BA597C" w:rsidRPr="00F95588">
        <w:rPr>
          <w:lang w:val="en-US"/>
        </w:rPr>
        <w:t>/registration</w:t>
      </w:r>
      <w:r w:rsidRPr="00F95588">
        <w:rPr>
          <w:lang w:val="en-US"/>
        </w:rPr>
        <w:t xml:space="preserve"> period. Requests regarding changes in courses </w:t>
      </w:r>
      <w:r w:rsidR="00106BC1" w:rsidRPr="00F95588">
        <w:rPr>
          <w:lang w:val="en-US"/>
        </w:rPr>
        <w:t>are</w:t>
      </w:r>
      <w:r w:rsidRPr="00F95588">
        <w:rPr>
          <w:lang w:val="en-US"/>
        </w:rPr>
        <w:t xml:space="preserve"> evaluated by the Summer Education Coordination </w:t>
      </w:r>
      <w:r w:rsidR="00F819F4" w:rsidRPr="00F95588">
        <w:rPr>
          <w:lang w:val="en-US"/>
        </w:rPr>
        <w:t>Committee</w:t>
      </w:r>
      <w:r w:rsidRPr="00F95588">
        <w:rPr>
          <w:lang w:val="en-US"/>
        </w:rPr>
        <w:t>.</w:t>
      </w:r>
    </w:p>
    <w:p w:rsidR="003474AF" w:rsidRPr="00F95588" w:rsidRDefault="003474AF" w:rsidP="00F95588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  <w:r w:rsidRPr="00F95588">
        <w:rPr>
          <w:lang w:val="en-US"/>
        </w:rPr>
        <w:t xml:space="preserve">Students </w:t>
      </w:r>
      <w:r w:rsidR="00BA597C" w:rsidRPr="00F95588">
        <w:rPr>
          <w:lang w:val="en-US"/>
        </w:rPr>
        <w:t>may</w:t>
      </w:r>
      <w:r w:rsidRPr="00F95588">
        <w:rPr>
          <w:lang w:val="en-US"/>
        </w:rPr>
        <w:t xml:space="preserve"> not withdraw from courses to which they registered during the summer education period. </w:t>
      </w:r>
    </w:p>
    <w:p w:rsidR="000F6898" w:rsidRPr="00F95588" w:rsidRDefault="000F6898" w:rsidP="00F95588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lang w:val="en-US"/>
        </w:rPr>
      </w:pPr>
    </w:p>
    <w:p w:rsidR="00BD3EC0" w:rsidRPr="00F95588" w:rsidRDefault="00BD3EC0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F95588">
        <w:rPr>
          <w:b/>
          <w:bCs/>
          <w:lang w:val="en-US"/>
        </w:rPr>
        <w:t xml:space="preserve">Attendance, </w:t>
      </w:r>
      <w:r w:rsidR="007D21AD" w:rsidRPr="00F95588">
        <w:rPr>
          <w:b/>
          <w:bCs/>
          <w:lang w:val="en-US"/>
        </w:rPr>
        <w:t>passing</w:t>
      </w:r>
      <w:r w:rsidRPr="00F95588">
        <w:rPr>
          <w:b/>
          <w:bCs/>
          <w:lang w:val="en-US"/>
        </w:rPr>
        <w:t xml:space="preserve"> </w:t>
      </w:r>
      <w:r w:rsidR="008D6072" w:rsidRPr="00F95588">
        <w:rPr>
          <w:b/>
          <w:bCs/>
          <w:lang w:val="en-US"/>
        </w:rPr>
        <w:t xml:space="preserve">courses </w:t>
      </w:r>
      <w:r w:rsidRPr="00F95588">
        <w:rPr>
          <w:b/>
          <w:bCs/>
          <w:lang w:val="en-US"/>
        </w:rPr>
        <w:t xml:space="preserve">and </w:t>
      </w:r>
      <w:r w:rsidR="007D21AD" w:rsidRPr="00F95588">
        <w:rPr>
          <w:b/>
          <w:bCs/>
          <w:lang w:val="en-US"/>
        </w:rPr>
        <w:t>GPA</w:t>
      </w:r>
    </w:p>
    <w:p w:rsidR="00BD3EC0" w:rsidRPr="00F95588" w:rsidRDefault="00655267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b/>
          <w:bCs/>
          <w:lang w:val="en-US"/>
        </w:rPr>
        <w:t xml:space="preserve">ARTICLE </w:t>
      </w:r>
      <w:r w:rsidR="00281559" w:rsidRPr="00F95588">
        <w:rPr>
          <w:b/>
          <w:bCs/>
          <w:lang w:val="en-US"/>
        </w:rPr>
        <w:t xml:space="preserve">11 </w:t>
      </w:r>
      <w:r w:rsidR="00281559" w:rsidRPr="00F95588">
        <w:rPr>
          <w:lang w:val="en-US"/>
        </w:rPr>
        <w:t>–</w:t>
      </w:r>
      <w:r w:rsidR="00BD3EC0" w:rsidRPr="00F95588">
        <w:rPr>
          <w:b/>
          <w:bCs/>
          <w:lang w:val="en-US"/>
        </w:rPr>
        <w:t xml:space="preserve"> </w:t>
      </w:r>
      <w:r w:rsidR="00BD3EC0" w:rsidRPr="00F95588">
        <w:rPr>
          <w:bCs/>
          <w:lang w:val="en-US"/>
        </w:rPr>
        <w:t>(1</w:t>
      </w:r>
      <w:r w:rsidR="00BD3EC0" w:rsidRPr="00F95588">
        <w:rPr>
          <w:lang w:val="en-US"/>
        </w:rPr>
        <w:t xml:space="preserve">) </w:t>
      </w:r>
      <w:r w:rsidR="00872B9D" w:rsidRPr="00F95588">
        <w:rPr>
          <w:lang w:val="en-US"/>
        </w:rPr>
        <w:t>During summer education</w:t>
      </w:r>
      <w:r w:rsidR="007D21AD" w:rsidRPr="00F95588">
        <w:rPr>
          <w:lang w:val="en-US"/>
        </w:rPr>
        <w:t>,</w:t>
      </w:r>
      <w:r w:rsidR="00872B9D" w:rsidRPr="00F95588">
        <w:rPr>
          <w:lang w:val="en-US"/>
        </w:rPr>
        <w:t xml:space="preserve"> </w:t>
      </w:r>
      <w:r w:rsidR="007D21AD" w:rsidRPr="00F95588">
        <w:rPr>
          <w:lang w:val="en-US"/>
        </w:rPr>
        <w:t>students must attend</w:t>
      </w:r>
      <w:r w:rsidR="00B16350" w:rsidRPr="00F95588">
        <w:rPr>
          <w:lang w:val="en-US"/>
        </w:rPr>
        <w:t xml:space="preserve"> </w:t>
      </w:r>
      <w:r w:rsidR="00BD3EC0" w:rsidRPr="00F95588">
        <w:rPr>
          <w:lang w:val="en-US"/>
        </w:rPr>
        <w:t>70</w:t>
      </w:r>
      <w:r w:rsidR="007D21AD" w:rsidRPr="00F95588">
        <w:rPr>
          <w:lang w:val="en-US"/>
        </w:rPr>
        <w:t>%</w:t>
      </w:r>
      <w:r w:rsidR="00B16350" w:rsidRPr="00F95588">
        <w:rPr>
          <w:lang w:val="en-US"/>
        </w:rPr>
        <w:t xml:space="preserve"> </w:t>
      </w:r>
      <w:r w:rsidR="007D21AD" w:rsidRPr="00F95588">
        <w:rPr>
          <w:lang w:val="en-US"/>
        </w:rPr>
        <w:t>of regular</w:t>
      </w:r>
      <w:r w:rsidR="00B16350" w:rsidRPr="00F95588">
        <w:rPr>
          <w:lang w:val="en-US"/>
        </w:rPr>
        <w:t xml:space="preserve"> </w:t>
      </w:r>
      <w:r w:rsidR="00AC1BAC" w:rsidRPr="00F95588">
        <w:rPr>
          <w:lang w:val="en-US"/>
        </w:rPr>
        <w:t>classes</w:t>
      </w:r>
      <w:r w:rsidR="00B16350" w:rsidRPr="00F95588">
        <w:rPr>
          <w:lang w:val="en-US"/>
        </w:rPr>
        <w:t xml:space="preserve"> and 80</w:t>
      </w:r>
      <w:r w:rsidR="007D21AD" w:rsidRPr="00F95588">
        <w:rPr>
          <w:lang w:val="en-US"/>
        </w:rPr>
        <w:t>%</w:t>
      </w:r>
      <w:r w:rsidR="00B16350" w:rsidRPr="00F95588">
        <w:rPr>
          <w:lang w:val="en-US"/>
        </w:rPr>
        <w:t xml:space="preserve"> </w:t>
      </w:r>
      <w:r w:rsidR="007D21AD" w:rsidRPr="00F95588">
        <w:rPr>
          <w:lang w:val="en-US"/>
        </w:rPr>
        <w:t>of</w:t>
      </w:r>
      <w:r w:rsidR="00B16350" w:rsidRPr="00F95588">
        <w:rPr>
          <w:lang w:val="en-US"/>
        </w:rPr>
        <w:t xml:space="preserve"> independen</w:t>
      </w:r>
      <w:r w:rsidR="007D21AD" w:rsidRPr="00F95588">
        <w:rPr>
          <w:lang w:val="en-US"/>
        </w:rPr>
        <w:t xml:space="preserve">t applied </w:t>
      </w:r>
      <w:r w:rsidR="00AC1BAC" w:rsidRPr="00F95588">
        <w:rPr>
          <w:lang w:val="en-US"/>
        </w:rPr>
        <w:t>classes</w:t>
      </w:r>
      <w:r w:rsidR="007D21AD" w:rsidRPr="00F95588">
        <w:rPr>
          <w:lang w:val="en-US"/>
        </w:rPr>
        <w:t xml:space="preserve"> such as labs and </w:t>
      </w:r>
      <w:r w:rsidR="00B16350" w:rsidRPr="00F95588">
        <w:rPr>
          <w:lang w:val="en-US"/>
        </w:rPr>
        <w:t>workshops</w:t>
      </w:r>
      <w:r w:rsidR="00AC1BAC" w:rsidRPr="00F95588">
        <w:rPr>
          <w:lang w:val="en-US"/>
        </w:rPr>
        <w:t>. Completion of attendance requirements of a course in previous semesters does not eliminate</w:t>
      </w:r>
      <w:r w:rsidR="00B86C02" w:rsidRPr="00F95588">
        <w:rPr>
          <w:lang w:val="en-US"/>
        </w:rPr>
        <w:t xml:space="preserve"> </w:t>
      </w:r>
      <w:r w:rsidR="002D38C9" w:rsidRPr="00F95588">
        <w:rPr>
          <w:lang w:val="en-US"/>
        </w:rPr>
        <w:t xml:space="preserve">attendance </w:t>
      </w:r>
      <w:r w:rsidR="00AC1BAC" w:rsidRPr="00F95588">
        <w:rPr>
          <w:lang w:val="en-US"/>
        </w:rPr>
        <w:t>requirements for the course during summer school</w:t>
      </w:r>
      <w:r w:rsidR="00B16350" w:rsidRPr="00F95588">
        <w:rPr>
          <w:lang w:val="en-US"/>
        </w:rPr>
        <w:t xml:space="preserve">. </w:t>
      </w:r>
    </w:p>
    <w:p w:rsidR="001008D9" w:rsidRPr="00F95588" w:rsidRDefault="005833EC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 </w:t>
      </w:r>
      <w:r w:rsidR="00DE1EC5" w:rsidRPr="00F95588">
        <w:rPr>
          <w:lang w:val="en-US"/>
        </w:rPr>
        <w:t xml:space="preserve">(2) </w:t>
      </w:r>
      <w:r w:rsidR="002D38C9" w:rsidRPr="00F95588">
        <w:rPr>
          <w:lang w:val="en-US"/>
        </w:rPr>
        <w:t xml:space="preserve">Grades </w:t>
      </w:r>
      <w:r w:rsidR="00AC1BAC" w:rsidRPr="00F95588">
        <w:rPr>
          <w:lang w:val="en-US"/>
        </w:rPr>
        <w:t xml:space="preserve">and courses taken </w:t>
      </w:r>
      <w:r w:rsidR="001008D9" w:rsidRPr="00F95588">
        <w:rPr>
          <w:lang w:val="en-US"/>
        </w:rPr>
        <w:t xml:space="preserve">during summer </w:t>
      </w:r>
      <w:r w:rsidR="00AC1BAC" w:rsidRPr="00F95588">
        <w:rPr>
          <w:lang w:val="en-US"/>
        </w:rPr>
        <w:t>school are</w:t>
      </w:r>
      <w:r w:rsidR="001008D9" w:rsidRPr="00F95588">
        <w:rPr>
          <w:lang w:val="en-US"/>
        </w:rPr>
        <w:t xml:space="preserve"> recorded </w:t>
      </w:r>
      <w:r w:rsidRPr="00F95588">
        <w:rPr>
          <w:lang w:val="en-US"/>
        </w:rPr>
        <w:t xml:space="preserve">as a separate </w:t>
      </w:r>
      <w:r w:rsidR="00F819F4" w:rsidRPr="00F95588">
        <w:rPr>
          <w:lang w:val="en-US"/>
        </w:rPr>
        <w:t>semester</w:t>
      </w:r>
      <w:r w:rsidRPr="00F95588">
        <w:rPr>
          <w:lang w:val="en-US"/>
        </w:rPr>
        <w:t xml:space="preserve"> on </w:t>
      </w:r>
      <w:r w:rsidR="00F819F4" w:rsidRPr="00F95588">
        <w:rPr>
          <w:lang w:val="en-US"/>
        </w:rPr>
        <w:t>transcripts</w:t>
      </w:r>
      <w:r w:rsidRPr="00F95588">
        <w:rPr>
          <w:lang w:val="en-US"/>
        </w:rPr>
        <w:t xml:space="preserve"> and counted in calculations of the GPA the following semester. </w:t>
      </w:r>
    </w:p>
    <w:p w:rsidR="005833EC" w:rsidRPr="00F95588" w:rsidRDefault="005833EC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B774F0" w:rsidRPr="00F95588" w:rsidRDefault="00B774F0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F95588">
        <w:rPr>
          <w:b/>
          <w:bCs/>
          <w:lang w:val="en-US"/>
        </w:rPr>
        <w:t>Exams</w:t>
      </w:r>
    </w:p>
    <w:p w:rsidR="00691CEC" w:rsidRPr="00F95588" w:rsidRDefault="00F1382F" w:rsidP="00F95588">
      <w:pPr>
        <w:pStyle w:val="NormalWeb"/>
        <w:spacing w:before="0" w:beforeAutospacing="0" w:after="0" w:afterAutospacing="0"/>
        <w:ind w:firstLine="708"/>
        <w:jc w:val="both"/>
        <w:rPr>
          <w:bCs/>
          <w:lang w:val="en-US"/>
        </w:rPr>
      </w:pPr>
      <w:r w:rsidRPr="00F95588">
        <w:rPr>
          <w:b/>
          <w:bCs/>
          <w:lang w:val="en-US"/>
        </w:rPr>
        <w:t>ARTICLE</w:t>
      </w:r>
      <w:r w:rsidR="00281559" w:rsidRPr="00F95588">
        <w:rPr>
          <w:b/>
          <w:bCs/>
          <w:lang w:val="en-US"/>
        </w:rPr>
        <w:t xml:space="preserve"> 12 </w:t>
      </w:r>
      <w:r w:rsidR="00281559" w:rsidRPr="00F95588">
        <w:rPr>
          <w:lang w:val="en-US"/>
        </w:rPr>
        <w:t>–</w:t>
      </w:r>
      <w:r w:rsidR="00B774F0" w:rsidRPr="00F95588">
        <w:rPr>
          <w:b/>
          <w:bCs/>
          <w:lang w:val="en-US"/>
        </w:rPr>
        <w:t xml:space="preserve"> </w:t>
      </w:r>
      <w:r w:rsidR="00B774F0" w:rsidRPr="00F95588">
        <w:rPr>
          <w:bCs/>
          <w:lang w:val="en-US"/>
        </w:rPr>
        <w:t xml:space="preserve">(1) </w:t>
      </w:r>
      <w:r w:rsidR="00BD3CC0" w:rsidRPr="00F95588">
        <w:rPr>
          <w:bCs/>
          <w:lang w:val="en-US"/>
        </w:rPr>
        <w:t>E</w:t>
      </w:r>
      <w:r w:rsidR="00B34672" w:rsidRPr="00F95588">
        <w:rPr>
          <w:bCs/>
          <w:lang w:val="en-US"/>
        </w:rPr>
        <w:t xml:space="preserve">xams </w:t>
      </w:r>
      <w:r w:rsidR="00376FB5" w:rsidRPr="00F95588">
        <w:rPr>
          <w:bCs/>
          <w:lang w:val="en-US"/>
        </w:rPr>
        <w:t>in summer education</w:t>
      </w:r>
      <w:r w:rsidR="00691CEC" w:rsidRPr="00F95588">
        <w:rPr>
          <w:bCs/>
          <w:lang w:val="en-US"/>
        </w:rPr>
        <w:t xml:space="preserve"> include mid-term exams, final exams,</w:t>
      </w:r>
      <w:r w:rsidR="00BD3CC0" w:rsidRPr="00F95588">
        <w:rPr>
          <w:bCs/>
          <w:lang w:val="en-US"/>
        </w:rPr>
        <w:t xml:space="preserve"> make-ups for</w:t>
      </w:r>
      <w:r w:rsidR="00691CEC" w:rsidRPr="00F95588">
        <w:rPr>
          <w:bCs/>
          <w:lang w:val="en-US"/>
        </w:rPr>
        <w:t xml:space="preserve"> mid-term exams, and single-course exams.</w:t>
      </w:r>
    </w:p>
    <w:p w:rsidR="00033262" w:rsidRPr="00F95588" w:rsidRDefault="00033262" w:rsidP="00F95588">
      <w:pPr>
        <w:pStyle w:val="NormalWeb"/>
        <w:spacing w:before="0" w:beforeAutospacing="0" w:after="0" w:afterAutospacing="0"/>
        <w:ind w:left="708"/>
        <w:jc w:val="both"/>
        <w:rPr>
          <w:bCs/>
          <w:lang w:val="en-US"/>
        </w:rPr>
      </w:pPr>
      <w:r w:rsidRPr="00F95588">
        <w:rPr>
          <w:bCs/>
          <w:lang w:val="en-US"/>
        </w:rPr>
        <w:t>(2) There are no re-take exams for summer education courses.</w:t>
      </w:r>
    </w:p>
    <w:p w:rsidR="00CE068A" w:rsidRPr="00F95588" w:rsidRDefault="00F32FED" w:rsidP="00F95588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Cs/>
          <w:lang w:val="en-US"/>
        </w:rPr>
      </w:pPr>
      <w:r w:rsidRPr="00F95588">
        <w:rPr>
          <w:lang w:val="en-US"/>
        </w:rPr>
        <w:t xml:space="preserve">           </w:t>
      </w:r>
      <w:r w:rsidR="00CE068A" w:rsidRPr="00F95588">
        <w:rPr>
          <w:lang w:val="en-US"/>
        </w:rPr>
        <w:t xml:space="preserve">(3) </w:t>
      </w:r>
      <w:r w:rsidRPr="00F95588">
        <w:rPr>
          <w:lang w:val="en-US"/>
        </w:rPr>
        <w:t xml:space="preserve">At the end of the summer semester, </w:t>
      </w:r>
      <w:r w:rsidR="00AC1BAC" w:rsidRPr="00F95588">
        <w:rPr>
          <w:lang w:val="en-US"/>
        </w:rPr>
        <w:t xml:space="preserve">a single-course make-up exam may be offered  to students who have failed to pass only one course </w:t>
      </w:r>
      <w:r w:rsidR="00D86552" w:rsidRPr="00F95588">
        <w:rPr>
          <w:lang w:val="en-US"/>
        </w:rPr>
        <w:t>providing that</w:t>
      </w:r>
      <w:r w:rsidR="00BA22D3" w:rsidRPr="00F95588">
        <w:rPr>
          <w:lang w:val="en-US"/>
        </w:rPr>
        <w:t xml:space="preserve"> </w:t>
      </w:r>
      <w:r w:rsidR="00AC1BAC" w:rsidRPr="00F95588">
        <w:rPr>
          <w:lang w:val="en-US"/>
        </w:rPr>
        <w:t>the</w:t>
      </w:r>
      <w:r w:rsidR="00BA22D3" w:rsidRPr="00F95588">
        <w:rPr>
          <w:lang w:val="en-US"/>
        </w:rPr>
        <w:t xml:space="preserve"> student has completed all of the requirements for graduation according to the </w:t>
      </w:r>
      <w:proofErr w:type="spellStart"/>
      <w:r w:rsidR="00BA22D3" w:rsidRPr="00F95588">
        <w:rPr>
          <w:lang w:val="en-US"/>
        </w:rPr>
        <w:t>Kadir</w:t>
      </w:r>
      <w:proofErr w:type="spellEnd"/>
      <w:r w:rsidR="00BA22D3" w:rsidRPr="00F95588">
        <w:rPr>
          <w:lang w:val="en-US"/>
        </w:rPr>
        <w:t xml:space="preserve"> Has University Associate and Bachelor’s Education Regulations including compulsory internships, graduation projects, satisfactory course registration, and satisfactory course attendance, and can raise her/his GPA to a minimum of 2.00 with the grade s/he recei</w:t>
      </w:r>
      <w:r w:rsidR="00D86552" w:rsidRPr="00F95588">
        <w:rPr>
          <w:lang w:val="en-US"/>
        </w:rPr>
        <w:t>ves from the single-course exam</w:t>
      </w:r>
      <w:r w:rsidR="00BA22D3" w:rsidRPr="00F95588">
        <w:rPr>
          <w:lang w:val="en-US"/>
        </w:rPr>
        <w:t>.</w:t>
      </w:r>
      <w:r w:rsidR="00A92CD2" w:rsidRPr="00F95588">
        <w:rPr>
          <w:lang w:val="en-US"/>
        </w:rPr>
        <w:t xml:space="preserve"> </w:t>
      </w:r>
    </w:p>
    <w:p w:rsidR="00EC7AE3" w:rsidRDefault="00EC7AE3" w:rsidP="00F95588">
      <w:pPr>
        <w:pStyle w:val="NormalWeb"/>
        <w:spacing w:before="0" w:beforeAutospacing="0" w:after="0" w:afterAutospacing="0"/>
        <w:ind w:firstLine="708"/>
        <w:rPr>
          <w:b/>
          <w:lang w:val="en-US"/>
        </w:rPr>
      </w:pPr>
    </w:p>
    <w:p w:rsidR="000D2979" w:rsidRPr="00F95588" w:rsidRDefault="000D2979" w:rsidP="00F95588">
      <w:pPr>
        <w:pStyle w:val="NormalWeb"/>
        <w:spacing w:before="0" w:beforeAutospacing="0" w:after="0" w:afterAutospacing="0"/>
        <w:ind w:firstLine="708"/>
        <w:rPr>
          <w:b/>
          <w:lang w:val="en-US"/>
        </w:rPr>
      </w:pPr>
      <w:r w:rsidRPr="00F95588">
        <w:rPr>
          <w:b/>
          <w:lang w:val="en-US"/>
        </w:rPr>
        <w:t>Graduation</w:t>
      </w:r>
    </w:p>
    <w:p w:rsidR="000D2979" w:rsidRPr="00F95588" w:rsidRDefault="00281559" w:rsidP="00F95588">
      <w:pPr>
        <w:pStyle w:val="NormalWeb"/>
        <w:spacing w:before="0" w:beforeAutospacing="0" w:after="0" w:afterAutospacing="0"/>
        <w:ind w:firstLine="708"/>
        <w:rPr>
          <w:lang w:val="en-US"/>
        </w:rPr>
      </w:pPr>
      <w:r w:rsidRPr="00F95588">
        <w:rPr>
          <w:b/>
          <w:lang w:val="en-US"/>
        </w:rPr>
        <w:t xml:space="preserve">ARTICLE 13 </w:t>
      </w:r>
      <w:r w:rsidRPr="00F95588">
        <w:rPr>
          <w:lang w:val="en-US"/>
        </w:rPr>
        <w:t>–</w:t>
      </w:r>
      <w:r w:rsidRPr="00F95588">
        <w:rPr>
          <w:b/>
          <w:lang w:val="en-US"/>
        </w:rPr>
        <w:t xml:space="preserve"> </w:t>
      </w:r>
      <w:r w:rsidR="000D2979" w:rsidRPr="00F95588">
        <w:rPr>
          <w:lang w:val="en-US"/>
        </w:rPr>
        <w:t xml:space="preserve">(1) Students who are eligible for graduation upon the completion of summer education </w:t>
      </w:r>
      <w:r w:rsidR="00194A0D" w:rsidRPr="00F95588">
        <w:rPr>
          <w:lang w:val="en-US"/>
        </w:rPr>
        <w:t>can be</w:t>
      </w:r>
      <w:r w:rsidR="00F81DB4" w:rsidRPr="00F95588">
        <w:rPr>
          <w:lang w:val="en-US"/>
        </w:rPr>
        <w:t xml:space="preserve"> issued </w:t>
      </w:r>
      <w:r w:rsidR="00315FD8" w:rsidRPr="00F95588">
        <w:rPr>
          <w:lang w:val="en-US"/>
        </w:rPr>
        <w:t xml:space="preserve">a </w:t>
      </w:r>
      <w:r w:rsidR="00D86552" w:rsidRPr="00F95588">
        <w:rPr>
          <w:lang w:val="en-US"/>
        </w:rPr>
        <w:t>T</w:t>
      </w:r>
      <w:r w:rsidR="00F81DB4" w:rsidRPr="00F95588">
        <w:rPr>
          <w:lang w:val="en-US"/>
        </w:rPr>
        <w:t xml:space="preserve">emporary </w:t>
      </w:r>
      <w:r w:rsidR="00D86552" w:rsidRPr="00F95588">
        <w:rPr>
          <w:lang w:val="en-US"/>
        </w:rPr>
        <w:t>C</w:t>
      </w:r>
      <w:r w:rsidR="00F81DB4" w:rsidRPr="00F95588">
        <w:rPr>
          <w:lang w:val="en-US"/>
        </w:rPr>
        <w:t xml:space="preserve">ertification of </w:t>
      </w:r>
      <w:r w:rsidR="00D86552" w:rsidRPr="00F95588">
        <w:rPr>
          <w:lang w:val="en-US"/>
        </w:rPr>
        <w:t>G</w:t>
      </w:r>
      <w:r w:rsidR="00F81DB4" w:rsidRPr="00F95588">
        <w:rPr>
          <w:lang w:val="en-US"/>
        </w:rPr>
        <w:t>raduation</w:t>
      </w:r>
      <w:r w:rsidR="000D2979" w:rsidRPr="00F95588">
        <w:rPr>
          <w:lang w:val="en-US"/>
        </w:rPr>
        <w:t xml:space="preserve">. </w:t>
      </w:r>
    </w:p>
    <w:p w:rsidR="00FB312A" w:rsidRPr="00F95588" w:rsidRDefault="00FB312A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(2) </w:t>
      </w:r>
      <w:r w:rsidR="00315FD8" w:rsidRPr="00F95588">
        <w:rPr>
          <w:lang w:val="en-US"/>
        </w:rPr>
        <w:t>Graduation</w:t>
      </w:r>
      <w:r w:rsidR="009216E9" w:rsidRPr="00F95588">
        <w:rPr>
          <w:lang w:val="en-US"/>
        </w:rPr>
        <w:t xml:space="preserve"> ranking</w:t>
      </w:r>
      <w:r w:rsidR="00315FD8" w:rsidRPr="00F95588">
        <w:rPr>
          <w:lang w:val="en-US"/>
        </w:rPr>
        <w:t xml:space="preserve">s </w:t>
      </w:r>
      <w:r w:rsidR="00D86552" w:rsidRPr="00F95588">
        <w:rPr>
          <w:lang w:val="en-US"/>
        </w:rPr>
        <w:t>do not include</w:t>
      </w:r>
      <w:r w:rsidR="009216E9" w:rsidRPr="00F95588">
        <w:rPr>
          <w:lang w:val="en-US"/>
        </w:rPr>
        <w:t xml:space="preserve"> students who graduate </w:t>
      </w:r>
      <w:r w:rsidR="00D86552" w:rsidRPr="00F95588">
        <w:rPr>
          <w:lang w:val="en-US"/>
        </w:rPr>
        <w:t>following</w:t>
      </w:r>
      <w:r w:rsidR="009216E9" w:rsidRPr="00F95588">
        <w:rPr>
          <w:lang w:val="en-US"/>
        </w:rPr>
        <w:t xml:space="preserve"> the completion of summer education.</w:t>
      </w:r>
    </w:p>
    <w:p w:rsidR="00AE09D3" w:rsidRPr="00F95588" w:rsidRDefault="00AE09D3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color w:val="FF0000"/>
          <w:lang w:val="en-US"/>
        </w:rPr>
      </w:pPr>
    </w:p>
    <w:p w:rsidR="003105F6" w:rsidRPr="00F95588" w:rsidRDefault="003105F6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lang w:val="en-US"/>
        </w:rPr>
      </w:pPr>
      <w:r w:rsidRPr="00F95588">
        <w:rPr>
          <w:b/>
          <w:bCs/>
          <w:lang w:val="en-US"/>
        </w:rPr>
        <w:t>PART III</w:t>
      </w:r>
    </w:p>
    <w:p w:rsidR="003105F6" w:rsidRPr="00F95588" w:rsidRDefault="00D86552" w:rsidP="00F95588">
      <w:pPr>
        <w:pStyle w:val="NormalWeb"/>
        <w:spacing w:before="0" w:beforeAutospacing="0" w:after="0" w:afterAutospacing="0"/>
        <w:ind w:firstLine="375"/>
        <w:jc w:val="center"/>
        <w:rPr>
          <w:b/>
          <w:bCs/>
          <w:lang w:val="en-US"/>
        </w:rPr>
      </w:pPr>
      <w:r w:rsidRPr="00F95588">
        <w:rPr>
          <w:b/>
          <w:bCs/>
          <w:lang w:val="en-US"/>
        </w:rPr>
        <w:t>Various and Final</w:t>
      </w:r>
      <w:r w:rsidR="003105F6" w:rsidRPr="00F95588">
        <w:rPr>
          <w:b/>
          <w:bCs/>
          <w:lang w:val="en-US"/>
        </w:rPr>
        <w:t xml:space="preserve"> Provisions</w:t>
      </w:r>
    </w:p>
    <w:p w:rsidR="00144D03" w:rsidRPr="00F95588" w:rsidRDefault="00144D03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Duration of studies</w:t>
      </w:r>
    </w:p>
    <w:p w:rsidR="00144D03" w:rsidRPr="00F95588" w:rsidRDefault="00144D03" w:rsidP="00F95588">
      <w:pPr>
        <w:pStyle w:val="NormalWeb"/>
        <w:spacing w:before="0" w:beforeAutospacing="0" w:after="0" w:afterAutospacing="0"/>
        <w:ind w:firstLine="708"/>
        <w:jc w:val="both"/>
        <w:rPr>
          <w:bCs/>
          <w:lang w:val="en-US"/>
        </w:rPr>
      </w:pPr>
      <w:r w:rsidRPr="00F95588">
        <w:rPr>
          <w:b/>
          <w:bCs/>
          <w:lang w:val="en-US"/>
        </w:rPr>
        <w:t>ARTICLE</w:t>
      </w:r>
      <w:r w:rsidR="00A57D7E" w:rsidRPr="00F95588">
        <w:rPr>
          <w:b/>
          <w:bCs/>
          <w:lang w:val="en-US"/>
        </w:rPr>
        <w:t xml:space="preserve"> 14 </w:t>
      </w:r>
      <w:r w:rsidR="00A57D7E" w:rsidRPr="00F95588">
        <w:rPr>
          <w:lang w:val="en-US"/>
        </w:rPr>
        <w:t>–</w:t>
      </w:r>
      <w:r w:rsidRPr="00F95588">
        <w:rPr>
          <w:b/>
          <w:bCs/>
          <w:lang w:val="en-US"/>
        </w:rPr>
        <w:t xml:space="preserve"> </w:t>
      </w:r>
      <w:r w:rsidRPr="00F95588">
        <w:rPr>
          <w:bCs/>
          <w:lang w:val="en-US"/>
        </w:rPr>
        <w:t>(1)</w:t>
      </w:r>
      <w:r w:rsidR="00315FD8" w:rsidRPr="00F95588">
        <w:rPr>
          <w:bCs/>
          <w:lang w:val="en-US"/>
        </w:rPr>
        <w:t xml:space="preserve"> </w:t>
      </w:r>
      <w:r w:rsidR="000F67E7" w:rsidRPr="00F95588">
        <w:rPr>
          <w:bCs/>
          <w:lang w:val="en-US"/>
        </w:rPr>
        <w:t xml:space="preserve">The </w:t>
      </w:r>
      <w:r w:rsidR="00B86C02" w:rsidRPr="00F95588">
        <w:rPr>
          <w:bCs/>
          <w:lang w:val="en-US"/>
        </w:rPr>
        <w:t>duration</w:t>
      </w:r>
      <w:r w:rsidR="000F67E7" w:rsidRPr="00F95588">
        <w:rPr>
          <w:bCs/>
          <w:lang w:val="en-US"/>
        </w:rPr>
        <w:t xml:space="preserve"> of summer semesters </w:t>
      </w:r>
      <w:r w:rsidR="002A3DEA" w:rsidRPr="00F95588">
        <w:rPr>
          <w:bCs/>
          <w:lang w:val="en-US"/>
        </w:rPr>
        <w:t>are not</w:t>
      </w:r>
      <w:r w:rsidR="000F67E7" w:rsidRPr="00F95588">
        <w:rPr>
          <w:bCs/>
          <w:lang w:val="en-US"/>
        </w:rPr>
        <w:t xml:space="preserve"> included in the calculation of </w:t>
      </w:r>
      <w:r w:rsidR="009A482E" w:rsidRPr="00F95588">
        <w:rPr>
          <w:bCs/>
          <w:lang w:val="en-US"/>
        </w:rPr>
        <w:t xml:space="preserve">the period of time </w:t>
      </w:r>
      <w:r w:rsidR="00420496" w:rsidRPr="00F95588">
        <w:rPr>
          <w:bCs/>
          <w:lang w:val="en-US"/>
        </w:rPr>
        <w:t>stipulated for graduation</w:t>
      </w:r>
      <w:r w:rsidRPr="00F95588">
        <w:rPr>
          <w:bCs/>
          <w:lang w:val="en-US"/>
        </w:rPr>
        <w:t>.</w:t>
      </w:r>
    </w:p>
    <w:p w:rsidR="003A1AA2" w:rsidRPr="00F95588" w:rsidRDefault="009A482E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Tuition</w:t>
      </w:r>
      <w:r w:rsidR="00785CC9" w:rsidRPr="00F95588">
        <w:rPr>
          <w:b/>
          <w:bCs/>
          <w:lang w:val="en-US"/>
        </w:rPr>
        <w:t xml:space="preserve"> fee</w:t>
      </w:r>
    </w:p>
    <w:p w:rsidR="00385908" w:rsidRPr="00F95588" w:rsidRDefault="003A1AA2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b/>
          <w:bCs/>
          <w:lang w:val="en-US"/>
        </w:rPr>
        <w:t>ARTICLE</w:t>
      </w:r>
      <w:r w:rsidR="00A57D7E" w:rsidRPr="00F95588">
        <w:rPr>
          <w:b/>
          <w:bCs/>
          <w:lang w:val="en-US"/>
        </w:rPr>
        <w:t xml:space="preserve"> 15 </w:t>
      </w:r>
      <w:r w:rsidR="00A57D7E" w:rsidRPr="00F95588">
        <w:rPr>
          <w:lang w:val="en-US"/>
        </w:rPr>
        <w:t>–</w:t>
      </w:r>
      <w:r w:rsidRPr="00F95588">
        <w:rPr>
          <w:b/>
          <w:bCs/>
          <w:lang w:val="en-US"/>
        </w:rPr>
        <w:t xml:space="preserve"> </w:t>
      </w:r>
      <w:r w:rsidRPr="00F95588">
        <w:rPr>
          <w:lang w:val="en-US"/>
        </w:rPr>
        <w:t xml:space="preserve">(1) </w:t>
      </w:r>
      <w:r w:rsidR="009A482E" w:rsidRPr="00F95588">
        <w:rPr>
          <w:lang w:val="en-US"/>
        </w:rPr>
        <w:t>T</w:t>
      </w:r>
      <w:r w:rsidR="00385908" w:rsidRPr="00F95588">
        <w:rPr>
          <w:lang w:val="en-US"/>
        </w:rPr>
        <w:t>uition fee</w:t>
      </w:r>
      <w:r w:rsidR="009A482E" w:rsidRPr="00F95588">
        <w:rPr>
          <w:lang w:val="en-US"/>
        </w:rPr>
        <w:t>s</w:t>
      </w:r>
      <w:r w:rsidR="00385908" w:rsidRPr="00F95588">
        <w:rPr>
          <w:lang w:val="en-US"/>
        </w:rPr>
        <w:t xml:space="preserve"> for </w:t>
      </w:r>
      <w:r w:rsidR="00D86552" w:rsidRPr="00F95588">
        <w:rPr>
          <w:lang w:val="en-US"/>
        </w:rPr>
        <w:t>summer education are</w:t>
      </w:r>
      <w:r w:rsidR="009A482E" w:rsidRPr="00F95588">
        <w:rPr>
          <w:lang w:val="en-US"/>
        </w:rPr>
        <w:t xml:space="preserve"> </w:t>
      </w:r>
      <w:r w:rsidR="00385908" w:rsidRPr="00F95588">
        <w:rPr>
          <w:lang w:val="en-US"/>
        </w:rPr>
        <w:t>determined by the Board of Trustees.</w:t>
      </w:r>
    </w:p>
    <w:p w:rsidR="00401A72" w:rsidRPr="00F95588" w:rsidRDefault="00401A72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lang w:val="en-US"/>
        </w:rPr>
        <w:t xml:space="preserve">(2) </w:t>
      </w:r>
      <w:r w:rsidR="00D86552" w:rsidRPr="00F95588">
        <w:rPr>
          <w:lang w:val="en-US"/>
        </w:rPr>
        <w:t>The stipulated tuition</w:t>
      </w:r>
      <w:r w:rsidRPr="00F95588">
        <w:rPr>
          <w:lang w:val="en-US"/>
        </w:rPr>
        <w:t xml:space="preserve"> </w:t>
      </w:r>
      <w:r w:rsidR="003D1BA4" w:rsidRPr="00F95588">
        <w:rPr>
          <w:lang w:val="en-US"/>
        </w:rPr>
        <w:t xml:space="preserve">fee </w:t>
      </w:r>
      <w:r w:rsidRPr="00F95588">
        <w:rPr>
          <w:lang w:val="en-US"/>
        </w:rPr>
        <w:t xml:space="preserve">for summer education </w:t>
      </w:r>
      <w:r w:rsidR="00D86552" w:rsidRPr="00F95588">
        <w:rPr>
          <w:lang w:val="en-US"/>
        </w:rPr>
        <w:t>is payable towards</w:t>
      </w:r>
      <w:r w:rsidR="003D1BA4" w:rsidRPr="00F95588">
        <w:rPr>
          <w:lang w:val="en-US"/>
        </w:rPr>
        <w:t xml:space="preserve"> </w:t>
      </w:r>
      <w:r w:rsidR="00D86552" w:rsidRPr="00F95588">
        <w:rPr>
          <w:lang w:val="en-US"/>
        </w:rPr>
        <w:t>education-training provided in the summer months, outside of the fall and spring semesters</w:t>
      </w:r>
      <w:r w:rsidR="003D1BA4" w:rsidRPr="00F95588">
        <w:rPr>
          <w:lang w:val="en-US"/>
        </w:rPr>
        <w:t>.</w:t>
      </w:r>
    </w:p>
    <w:p w:rsidR="00830704" w:rsidRPr="00F95588" w:rsidRDefault="00F12F7A" w:rsidP="00EC7AE3">
      <w:pPr>
        <w:tabs>
          <w:tab w:val="left" w:pos="566"/>
        </w:tabs>
        <w:spacing w:after="0" w:afterAutospacing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9558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C47058" w:rsidRPr="00F9558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(3) </w:t>
      </w:r>
      <w:r w:rsidR="00380484" w:rsidRPr="00F95588">
        <w:rPr>
          <w:rFonts w:ascii="Times New Roman" w:eastAsia="Times New Roman" w:hAnsi="Times New Roman"/>
          <w:sz w:val="24"/>
          <w:szCs w:val="24"/>
          <w:lang w:val="en-US"/>
        </w:rPr>
        <w:t>Discounts for awards</w:t>
      </w:r>
      <w:r w:rsidR="00364768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80484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other than University Entrance Outstanding Achievement scholarship and Achievement scholarship awards </w:t>
      </w:r>
      <w:r w:rsidR="000A2217" w:rsidRPr="00F95588">
        <w:rPr>
          <w:rFonts w:ascii="Times New Roman" w:eastAsia="Times New Roman" w:hAnsi="Times New Roman"/>
          <w:sz w:val="24"/>
          <w:szCs w:val="24"/>
          <w:lang w:val="en-US"/>
        </w:rPr>
        <w:t>do not apply</w:t>
      </w:r>
      <w:r w:rsidR="00364768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for</w:t>
      </w:r>
      <w:r w:rsidR="008104ED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summer education</w:t>
      </w:r>
      <w:r w:rsidR="006765E6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80484" w:rsidRPr="00F95588">
        <w:rPr>
          <w:rFonts w:ascii="Times New Roman" w:eastAsia="Times New Roman" w:hAnsi="Times New Roman"/>
          <w:sz w:val="24"/>
          <w:szCs w:val="24"/>
          <w:lang w:val="en-US"/>
        </w:rPr>
        <w:t>courses</w:t>
      </w:r>
      <w:r w:rsidR="006765E6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380484" w:rsidRPr="00F955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D31EA1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ummer </w:t>
      </w:r>
      <w:r w:rsidR="00364768" w:rsidRPr="00F95588">
        <w:rPr>
          <w:rFonts w:ascii="Times New Roman" w:eastAsia="Times New Roman" w:hAnsi="Times New Roman"/>
          <w:sz w:val="24"/>
          <w:szCs w:val="24"/>
          <w:lang w:val="en-US"/>
        </w:rPr>
        <w:t>tuition</w:t>
      </w:r>
      <w:r w:rsidR="00D31EA1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fees for students who receive </w:t>
      </w:r>
      <w:r w:rsidR="00380484" w:rsidRPr="00F95588">
        <w:rPr>
          <w:rFonts w:ascii="Times New Roman" w:eastAsia="Times New Roman" w:hAnsi="Times New Roman"/>
          <w:sz w:val="24"/>
          <w:szCs w:val="24"/>
          <w:lang w:val="en-US"/>
        </w:rPr>
        <w:t>University Entrance Outstanding Achievement scholarships and Achievement scholarships are determined in accordance with the</w:t>
      </w:r>
      <w:r w:rsidR="001E1002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C1B4D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terms of </w:t>
      </w:r>
      <w:r w:rsidR="00364768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proofErr w:type="spellStart"/>
      <w:r w:rsidR="00D31EA1" w:rsidRPr="00F95588">
        <w:rPr>
          <w:rFonts w:ascii="Times New Roman" w:eastAsia="Times New Roman" w:hAnsi="Times New Roman"/>
          <w:sz w:val="24"/>
          <w:szCs w:val="24"/>
          <w:lang w:val="en-US"/>
        </w:rPr>
        <w:t>Kadir</w:t>
      </w:r>
      <w:proofErr w:type="spellEnd"/>
      <w:r w:rsidR="00D31EA1" w:rsidRPr="00F95588">
        <w:rPr>
          <w:rFonts w:ascii="Times New Roman" w:eastAsia="Times New Roman" w:hAnsi="Times New Roman"/>
          <w:sz w:val="24"/>
          <w:szCs w:val="24"/>
          <w:lang w:val="en-US"/>
        </w:rPr>
        <w:t xml:space="preserve"> Has Universit</w:t>
      </w:r>
      <w:r w:rsidR="00364768" w:rsidRPr="00F95588">
        <w:rPr>
          <w:rFonts w:ascii="Times New Roman" w:eastAsia="Times New Roman" w:hAnsi="Times New Roman"/>
          <w:sz w:val="24"/>
          <w:szCs w:val="24"/>
          <w:lang w:val="en-US"/>
        </w:rPr>
        <w:t>y Scholarship Regulation</w:t>
      </w:r>
      <w:r w:rsidR="00380484" w:rsidRPr="00F955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D31EA1" w:rsidRPr="00F9558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EC7AE3" w:rsidRDefault="00EC7AE3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</w:p>
    <w:p w:rsidR="00761617" w:rsidRPr="00F95588" w:rsidRDefault="003F60FA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For circumstances outside the scope of these regulations</w:t>
      </w:r>
    </w:p>
    <w:p w:rsidR="003E43D4" w:rsidRPr="00F95588" w:rsidRDefault="001F14AB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F95588">
        <w:rPr>
          <w:b/>
          <w:bCs/>
          <w:lang w:val="en-US"/>
        </w:rPr>
        <w:t>ARTICL</w:t>
      </w:r>
      <w:r w:rsidR="00CF14EC" w:rsidRPr="00F95588">
        <w:rPr>
          <w:b/>
          <w:bCs/>
          <w:lang w:val="en-US"/>
        </w:rPr>
        <w:t>E 1</w:t>
      </w:r>
      <w:r w:rsidR="0015138B" w:rsidRPr="00F95588">
        <w:rPr>
          <w:b/>
          <w:bCs/>
          <w:lang w:val="en-US"/>
        </w:rPr>
        <w:t>6</w:t>
      </w:r>
      <w:r w:rsidR="00CF14EC" w:rsidRPr="00F95588">
        <w:rPr>
          <w:b/>
          <w:bCs/>
          <w:lang w:val="en-US"/>
        </w:rPr>
        <w:t xml:space="preserve"> </w:t>
      </w:r>
      <w:r w:rsidR="00CF14EC" w:rsidRPr="00F95588">
        <w:rPr>
          <w:lang w:val="en-US"/>
        </w:rPr>
        <w:t>–</w:t>
      </w:r>
      <w:r w:rsidR="00761617" w:rsidRPr="00F95588">
        <w:rPr>
          <w:b/>
          <w:bCs/>
          <w:lang w:val="en-US"/>
        </w:rPr>
        <w:t xml:space="preserve"> </w:t>
      </w:r>
      <w:r w:rsidR="00761617" w:rsidRPr="00F95588">
        <w:rPr>
          <w:lang w:val="en-US"/>
        </w:rPr>
        <w:t xml:space="preserve">(1) </w:t>
      </w:r>
      <w:r w:rsidR="003F60FA" w:rsidRPr="00F95588">
        <w:rPr>
          <w:lang w:val="en-US"/>
        </w:rPr>
        <w:t xml:space="preserve">In circumstances not covered by these </w:t>
      </w:r>
      <w:r w:rsidR="00663C57" w:rsidRPr="00F95588">
        <w:rPr>
          <w:lang w:val="en-US"/>
        </w:rPr>
        <w:t xml:space="preserve">regulations </w:t>
      </w:r>
      <w:r w:rsidR="003F60FA" w:rsidRPr="00F95588">
        <w:rPr>
          <w:lang w:val="en-US"/>
        </w:rPr>
        <w:t xml:space="preserve">the stipulations of </w:t>
      </w:r>
      <w:r w:rsidR="003E43D4" w:rsidRPr="00F95588">
        <w:rPr>
          <w:lang w:val="en-US"/>
        </w:rPr>
        <w:t xml:space="preserve">other related regulations </w:t>
      </w:r>
      <w:r w:rsidR="003F60FA" w:rsidRPr="00F95588">
        <w:rPr>
          <w:lang w:val="en-US"/>
        </w:rPr>
        <w:t xml:space="preserve">and </w:t>
      </w:r>
      <w:r w:rsidR="003E43D4" w:rsidRPr="00F95588">
        <w:rPr>
          <w:lang w:val="en-US"/>
        </w:rPr>
        <w:t xml:space="preserve">the decisions of the </w:t>
      </w:r>
      <w:r w:rsidR="003F60FA" w:rsidRPr="00F95588">
        <w:rPr>
          <w:lang w:val="en-US"/>
        </w:rPr>
        <w:t>Council of Higher Education</w:t>
      </w:r>
      <w:r w:rsidR="003E43D4" w:rsidRPr="00F95588">
        <w:rPr>
          <w:lang w:val="en-US"/>
        </w:rPr>
        <w:t xml:space="preserve">, the </w:t>
      </w:r>
      <w:r w:rsidR="003F60FA" w:rsidRPr="00F95588">
        <w:rPr>
          <w:lang w:val="en-US"/>
        </w:rPr>
        <w:t xml:space="preserve">university </w:t>
      </w:r>
      <w:r w:rsidR="003E43D4" w:rsidRPr="00F95588">
        <w:rPr>
          <w:lang w:val="en-US"/>
        </w:rPr>
        <w:t xml:space="preserve">Senate, </w:t>
      </w:r>
      <w:r w:rsidR="00420496" w:rsidRPr="00F95588">
        <w:rPr>
          <w:lang w:val="en-US"/>
        </w:rPr>
        <w:t>and</w:t>
      </w:r>
      <w:r w:rsidR="003E43D4" w:rsidRPr="00F95588">
        <w:rPr>
          <w:lang w:val="en-US"/>
        </w:rPr>
        <w:t xml:space="preserve"> the </w:t>
      </w:r>
      <w:r w:rsidR="003F60FA" w:rsidRPr="00F95588">
        <w:rPr>
          <w:lang w:val="en-US"/>
        </w:rPr>
        <w:t>relevant</w:t>
      </w:r>
      <w:r w:rsidR="003E43D4" w:rsidRPr="00F95588">
        <w:rPr>
          <w:lang w:val="en-US"/>
        </w:rPr>
        <w:t xml:space="preserve"> units’ administrative boards</w:t>
      </w:r>
      <w:r w:rsidR="003F60FA" w:rsidRPr="00F95588">
        <w:rPr>
          <w:lang w:val="en-US"/>
        </w:rPr>
        <w:t xml:space="preserve"> are implemented</w:t>
      </w:r>
      <w:r w:rsidR="003E43D4" w:rsidRPr="00F95588">
        <w:rPr>
          <w:lang w:val="en-US"/>
        </w:rPr>
        <w:t xml:space="preserve">. </w:t>
      </w:r>
    </w:p>
    <w:p w:rsidR="003E43D4" w:rsidRPr="00F95588" w:rsidRDefault="003E43D4" w:rsidP="00F95588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EE7498" w:rsidRPr="00F95588" w:rsidRDefault="003F60FA" w:rsidP="00F95588">
      <w:pPr>
        <w:pStyle w:val="NormalWeb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F95588">
        <w:rPr>
          <w:b/>
          <w:bCs/>
          <w:lang w:val="en-US"/>
        </w:rPr>
        <w:t>Rescinded</w:t>
      </w:r>
      <w:r w:rsidR="00EE7498" w:rsidRPr="00F95588">
        <w:rPr>
          <w:b/>
          <w:bCs/>
          <w:lang w:val="en-US"/>
        </w:rPr>
        <w:t xml:space="preserve"> regulation</w:t>
      </w:r>
      <w:r w:rsidRPr="00F95588">
        <w:rPr>
          <w:b/>
          <w:bCs/>
          <w:lang w:val="en-US"/>
        </w:rPr>
        <w:t>s</w:t>
      </w:r>
    </w:p>
    <w:p w:rsidR="003E43D4" w:rsidRPr="00F95588" w:rsidRDefault="003E43D4" w:rsidP="00F95588">
      <w:pPr>
        <w:pStyle w:val="NormalWeb"/>
        <w:spacing w:before="0" w:beforeAutospacing="0" w:after="0" w:afterAutospacing="0"/>
        <w:ind w:firstLine="708"/>
        <w:jc w:val="both"/>
        <w:rPr>
          <w:bCs/>
          <w:lang w:val="en-US"/>
        </w:rPr>
      </w:pPr>
      <w:r w:rsidRPr="00F95588">
        <w:rPr>
          <w:b/>
          <w:bCs/>
          <w:lang w:val="en-US"/>
        </w:rPr>
        <w:t>ARTICLE 1</w:t>
      </w:r>
      <w:r w:rsidR="0015138B" w:rsidRPr="00F95588">
        <w:rPr>
          <w:b/>
          <w:bCs/>
          <w:lang w:val="en-US"/>
        </w:rPr>
        <w:t>7</w:t>
      </w:r>
      <w:r w:rsidRPr="00F95588">
        <w:rPr>
          <w:b/>
          <w:bCs/>
          <w:lang w:val="en-US"/>
        </w:rPr>
        <w:t xml:space="preserve"> –</w:t>
      </w:r>
      <w:r w:rsidRPr="00F95588">
        <w:rPr>
          <w:bCs/>
          <w:lang w:val="en-US"/>
        </w:rPr>
        <w:t xml:space="preserve"> (1) </w:t>
      </w:r>
      <w:proofErr w:type="spellStart"/>
      <w:r w:rsidRPr="00F95588">
        <w:rPr>
          <w:bCs/>
          <w:lang w:val="en-US"/>
        </w:rPr>
        <w:t>Kadir</w:t>
      </w:r>
      <w:proofErr w:type="spellEnd"/>
      <w:r w:rsidRPr="00F95588">
        <w:rPr>
          <w:bCs/>
          <w:lang w:val="en-US"/>
        </w:rPr>
        <w:t xml:space="preserve"> Has University Summer Education Regulation no. 25051, published in the Official Gazette on </w:t>
      </w:r>
      <w:r w:rsidR="000D6093" w:rsidRPr="00F95588">
        <w:rPr>
          <w:bCs/>
          <w:lang w:val="en-US"/>
        </w:rPr>
        <w:t>17/3/</w:t>
      </w:r>
      <w:r w:rsidRPr="00F95588">
        <w:rPr>
          <w:bCs/>
          <w:lang w:val="en-US"/>
        </w:rPr>
        <w:t xml:space="preserve">2003, is hereby </w:t>
      </w:r>
      <w:r w:rsidR="00CA38C8" w:rsidRPr="00F95588">
        <w:rPr>
          <w:bCs/>
          <w:lang w:val="en-US"/>
        </w:rPr>
        <w:t>rescinded</w:t>
      </w:r>
      <w:r w:rsidRPr="00F95588">
        <w:rPr>
          <w:bCs/>
          <w:lang w:val="en-US"/>
        </w:rPr>
        <w:t>.</w:t>
      </w:r>
    </w:p>
    <w:p w:rsidR="000D6093" w:rsidRPr="00F95588" w:rsidRDefault="000D6093" w:rsidP="00F95588">
      <w:pPr>
        <w:pStyle w:val="NormalWeb"/>
        <w:spacing w:before="0" w:beforeAutospacing="0" w:after="0" w:afterAutospacing="0"/>
        <w:ind w:firstLine="708"/>
        <w:rPr>
          <w:b/>
          <w:bCs/>
          <w:highlight w:val="lightGray"/>
          <w:lang w:val="en-US"/>
        </w:rPr>
      </w:pPr>
    </w:p>
    <w:p w:rsidR="002C0E70" w:rsidRPr="00F95588" w:rsidRDefault="002C0E70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Implementation</w:t>
      </w:r>
    </w:p>
    <w:p w:rsidR="00CD2253" w:rsidRPr="00F95588" w:rsidRDefault="0015138B" w:rsidP="00F95588">
      <w:pPr>
        <w:pStyle w:val="NormalWeb"/>
        <w:spacing w:before="0" w:beforeAutospacing="0" w:after="0" w:afterAutospacing="0"/>
        <w:ind w:firstLine="708"/>
        <w:rPr>
          <w:bCs/>
          <w:lang w:val="en-US"/>
        </w:rPr>
      </w:pPr>
      <w:r w:rsidRPr="00F95588">
        <w:rPr>
          <w:b/>
          <w:bCs/>
          <w:lang w:val="en-US"/>
        </w:rPr>
        <w:t>ARTICLE 18</w:t>
      </w:r>
      <w:r w:rsidR="002C0E70" w:rsidRPr="00F95588">
        <w:rPr>
          <w:b/>
          <w:bCs/>
          <w:lang w:val="en-US"/>
        </w:rPr>
        <w:t xml:space="preserve"> – </w:t>
      </w:r>
      <w:r w:rsidR="003101E8" w:rsidRPr="00F95588">
        <w:rPr>
          <w:bCs/>
          <w:lang w:val="en-US"/>
        </w:rPr>
        <w:t xml:space="preserve">(1) </w:t>
      </w:r>
      <w:r w:rsidR="00663C57" w:rsidRPr="00F95588">
        <w:rPr>
          <w:bCs/>
          <w:lang w:val="en-US"/>
        </w:rPr>
        <w:t xml:space="preserve">These regulations </w:t>
      </w:r>
      <w:r w:rsidR="00CA38C8" w:rsidRPr="00F95588">
        <w:rPr>
          <w:bCs/>
          <w:lang w:val="en-US"/>
        </w:rPr>
        <w:t>are</w:t>
      </w:r>
      <w:r w:rsidR="002C0E70" w:rsidRPr="00F95588">
        <w:rPr>
          <w:bCs/>
          <w:lang w:val="en-US"/>
        </w:rPr>
        <w:t xml:space="preserve"> valid </w:t>
      </w:r>
      <w:r w:rsidR="00CA38C8" w:rsidRPr="00F95588">
        <w:rPr>
          <w:bCs/>
          <w:lang w:val="en-US"/>
        </w:rPr>
        <w:t>from</w:t>
      </w:r>
      <w:r w:rsidR="002C0E70" w:rsidRPr="00F95588">
        <w:rPr>
          <w:bCs/>
          <w:lang w:val="en-US"/>
        </w:rPr>
        <w:t xml:space="preserve"> the date of publication</w:t>
      </w:r>
      <w:r w:rsidR="00CD2253" w:rsidRPr="00F95588">
        <w:rPr>
          <w:bCs/>
          <w:lang w:val="en-US"/>
        </w:rPr>
        <w:t>.</w:t>
      </w:r>
    </w:p>
    <w:p w:rsidR="00420496" w:rsidRPr="00F95588" w:rsidRDefault="00420496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</w:p>
    <w:p w:rsidR="002C0E70" w:rsidRPr="00F95588" w:rsidRDefault="002C0E70" w:rsidP="00F95588">
      <w:pPr>
        <w:pStyle w:val="NormalWeb"/>
        <w:spacing w:before="0" w:beforeAutospacing="0" w:after="0" w:afterAutospacing="0"/>
        <w:ind w:firstLine="708"/>
        <w:rPr>
          <w:b/>
          <w:bCs/>
          <w:lang w:val="en-US"/>
        </w:rPr>
      </w:pPr>
      <w:r w:rsidRPr="00F95588">
        <w:rPr>
          <w:b/>
          <w:bCs/>
          <w:lang w:val="en-US"/>
        </w:rPr>
        <w:t>Execution</w:t>
      </w:r>
    </w:p>
    <w:p w:rsidR="002C0E70" w:rsidRPr="00F95588" w:rsidRDefault="00CD2253" w:rsidP="00F95588">
      <w:pPr>
        <w:pStyle w:val="NormalWeb"/>
        <w:spacing w:before="0" w:beforeAutospacing="0" w:after="0" w:afterAutospacing="0"/>
        <w:ind w:firstLine="708"/>
        <w:jc w:val="both"/>
        <w:rPr>
          <w:bCs/>
          <w:lang w:val="en-US"/>
        </w:rPr>
      </w:pPr>
      <w:r w:rsidRPr="00F95588">
        <w:rPr>
          <w:b/>
          <w:bCs/>
          <w:lang w:val="en-US"/>
        </w:rPr>
        <w:t xml:space="preserve">ARTICLE </w:t>
      </w:r>
      <w:r w:rsidR="00292C6A" w:rsidRPr="00F95588">
        <w:rPr>
          <w:b/>
          <w:bCs/>
          <w:lang w:val="en-US"/>
        </w:rPr>
        <w:t>19</w:t>
      </w:r>
      <w:r w:rsidR="002C0E70" w:rsidRPr="00F95588">
        <w:rPr>
          <w:b/>
          <w:bCs/>
          <w:lang w:val="en-US"/>
        </w:rPr>
        <w:t xml:space="preserve"> –</w:t>
      </w:r>
      <w:r w:rsidR="00400A12" w:rsidRPr="00F95588">
        <w:rPr>
          <w:bCs/>
          <w:lang w:val="en-US"/>
        </w:rPr>
        <w:t xml:space="preserve"> </w:t>
      </w:r>
      <w:r w:rsidR="002C0E70" w:rsidRPr="00F95588">
        <w:rPr>
          <w:bCs/>
          <w:lang w:val="en-US"/>
        </w:rPr>
        <w:t xml:space="preserve">The provisions of </w:t>
      </w:r>
      <w:r w:rsidR="00663C57" w:rsidRPr="00F95588">
        <w:rPr>
          <w:bCs/>
          <w:lang w:val="en-US"/>
        </w:rPr>
        <w:t xml:space="preserve">these regulations </w:t>
      </w:r>
      <w:r w:rsidR="00CA38C8" w:rsidRPr="00F95588">
        <w:rPr>
          <w:bCs/>
          <w:lang w:val="en-US"/>
        </w:rPr>
        <w:t>are</w:t>
      </w:r>
      <w:r w:rsidR="002C0E70" w:rsidRPr="00F95588">
        <w:rPr>
          <w:bCs/>
          <w:lang w:val="en-US"/>
        </w:rPr>
        <w:t xml:space="preserve"> executed by the </w:t>
      </w:r>
      <w:r w:rsidR="00E8660F" w:rsidRPr="00F95588">
        <w:rPr>
          <w:bCs/>
          <w:lang w:val="en-US"/>
        </w:rPr>
        <w:t>R</w:t>
      </w:r>
      <w:r w:rsidR="002C0E70" w:rsidRPr="00F95588">
        <w:rPr>
          <w:bCs/>
          <w:lang w:val="en-US"/>
        </w:rPr>
        <w:t xml:space="preserve">ector of </w:t>
      </w:r>
      <w:proofErr w:type="spellStart"/>
      <w:r w:rsidR="002C0E70" w:rsidRPr="00F95588">
        <w:rPr>
          <w:bCs/>
          <w:lang w:val="en-US"/>
        </w:rPr>
        <w:t>Kadir</w:t>
      </w:r>
      <w:proofErr w:type="spellEnd"/>
      <w:r w:rsidR="002C0E70" w:rsidRPr="00F95588">
        <w:rPr>
          <w:bCs/>
          <w:lang w:val="en-US"/>
        </w:rPr>
        <w:t xml:space="preserve"> Has University.</w:t>
      </w:r>
    </w:p>
    <w:p w:rsidR="002502DC" w:rsidRPr="00F95588" w:rsidRDefault="002502DC" w:rsidP="00F95588">
      <w:pPr>
        <w:tabs>
          <w:tab w:val="left" w:pos="566"/>
        </w:tabs>
        <w:spacing w:after="0" w:afterAutospacing="0"/>
        <w:ind w:firstLine="566"/>
        <w:rPr>
          <w:rFonts w:ascii="Times New Roman" w:eastAsia="ヒラギノ明朝 Pro W3" w:hAnsi="Times New Roman"/>
          <w:sz w:val="24"/>
          <w:szCs w:val="24"/>
        </w:rPr>
      </w:pPr>
    </w:p>
    <w:p w:rsidR="002502DC" w:rsidRPr="00F95588" w:rsidRDefault="002502DC" w:rsidP="00F95588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402"/>
        <w:gridCol w:w="3749"/>
      </w:tblGrid>
      <w:tr w:rsidR="002502DC" w:rsidRPr="001F566C" w:rsidTr="00453B93">
        <w:trPr>
          <w:trHeight w:val="258"/>
          <w:jc w:val="center"/>
        </w:trPr>
        <w:tc>
          <w:tcPr>
            <w:tcW w:w="733" w:type="dxa"/>
            <w:vMerge w:val="restart"/>
            <w:shd w:val="clear" w:color="auto" w:fill="auto"/>
            <w:hideMark/>
          </w:tcPr>
          <w:p w:rsidR="002502DC" w:rsidRPr="001F566C" w:rsidRDefault="002502DC" w:rsidP="00F95588">
            <w:pPr>
              <w:spacing w:after="0" w:afterAutospacing="0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Official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Gazette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where</w:t>
            </w:r>
            <w:proofErr w:type="spellEnd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Regulation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was</w:t>
            </w:r>
            <w:proofErr w:type="spellEnd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797BFB"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published</w:t>
            </w:r>
            <w:proofErr w:type="spellEnd"/>
          </w:p>
        </w:tc>
      </w:tr>
      <w:tr w:rsidR="002502DC" w:rsidRPr="001F566C" w:rsidTr="00453B93">
        <w:trPr>
          <w:trHeight w:val="221"/>
          <w:jc w:val="center"/>
        </w:trPr>
        <w:tc>
          <w:tcPr>
            <w:tcW w:w="733" w:type="dxa"/>
            <w:vMerge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Date</w:t>
            </w:r>
            <w:proofErr w:type="spellEnd"/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Number</w:t>
            </w:r>
            <w:proofErr w:type="spellEnd"/>
          </w:p>
        </w:tc>
      </w:tr>
      <w:tr w:rsidR="002502DC" w:rsidRPr="001F566C" w:rsidTr="00453B93">
        <w:trPr>
          <w:trHeight w:val="110"/>
          <w:jc w:val="center"/>
        </w:trPr>
        <w:tc>
          <w:tcPr>
            <w:tcW w:w="733" w:type="dxa"/>
            <w:vMerge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02DC" w:rsidRPr="001F566C" w:rsidRDefault="00797BFB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13/5/2013</w:t>
            </w:r>
            <w:proofErr w:type="gramEnd"/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2502DC" w:rsidRPr="001F566C" w:rsidRDefault="00797BFB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28646</w:t>
            </w:r>
          </w:p>
        </w:tc>
      </w:tr>
      <w:tr w:rsidR="002502DC" w:rsidRPr="001F566C" w:rsidTr="00453B93">
        <w:trPr>
          <w:trHeight w:val="300"/>
          <w:jc w:val="center"/>
        </w:trPr>
        <w:tc>
          <w:tcPr>
            <w:tcW w:w="733" w:type="dxa"/>
            <w:vMerge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797BFB" w:rsidRPr="001F566C" w:rsidRDefault="00797BFB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Official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Gazettes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where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Regulations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which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made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changes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in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Regulation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were</w:t>
            </w:r>
            <w:proofErr w:type="spellEnd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published</w:t>
            </w:r>
            <w:proofErr w:type="spellEnd"/>
          </w:p>
        </w:tc>
      </w:tr>
      <w:tr w:rsidR="002502DC" w:rsidRPr="001F566C" w:rsidTr="00453B93">
        <w:trPr>
          <w:trHeight w:val="246"/>
          <w:jc w:val="center"/>
        </w:trPr>
        <w:tc>
          <w:tcPr>
            <w:tcW w:w="733" w:type="dxa"/>
            <w:vMerge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02DC" w:rsidRPr="001F566C" w:rsidRDefault="00797BFB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Date</w:t>
            </w:r>
            <w:proofErr w:type="spellEnd"/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2502DC" w:rsidRPr="001F566C" w:rsidRDefault="00797BFB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1F56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Number</w:t>
            </w:r>
            <w:proofErr w:type="spellEnd"/>
          </w:p>
        </w:tc>
      </w:tr>
      <w:tr w:rsidR="002502DC" w:rsidRPr="001F566C" w:rsidTr="00453B93">
        <w:trPr>
          <w:trHeight w:val="122"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02DC" w:rsidRPr="001F566C" w:rsidRDefault="002502DC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18/10/2014</w:t>
            </w:r>
            <w:proofErr w:type="gramEnd"/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2502DC" w:rsidRPr="001F566C" w:rsidRDefault="006E3CD6" w:rsidP="006E3CD6">
            <w:pPr>
              <w:spacing w:after="0" w:afterAutospacing="0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</w:t>
            </w:r>
            <w:bookmarkStart w:id="0" w:name="_GoBack"/>
            <w:bookmarkEnd w:id="0"/>
            <w:r w:rsidR="002502DC"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29149</w:t>
            </w:r>
          </w:p>
        </w:tc>
      </w:tr>
      <w:tr w:rsidR="002E1546" w:rsidRPr="001F566C" w:rsidTr="00453B93">
        <w:trPr>
          <w:trHeight w:val="167"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2E1546" w:rsidRPr="001F566C" w:rsidRDefault="002E1546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1546" w:rsidRPr="001F566C" w:rsidRDefault="00941C22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2E1546"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24/11/2015 </w:t>
            </w: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:rsidR="002E1546" w:rsidRPr="001F566C" w:rsidRDefault="002E1546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29542 </w:t>
            </w:r>
          </w:p>
        </w:tc>
      </w:tr>
      <w:tr w:rsidR="002E1546" w:rsidRPr="001F566C" w:rsidTr="002E1546">
        <w:trPr>
          <w:trHeight w:val="1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46" w:rsidRPr="001F566C" w:rsidRDefault="002E1546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566C">
              <w:rPr>
                <w:rFonts w:ascii="Times New Roman" w:eastAsia="Times New Roman" w:hAnsi="Times New Roman"/>
                <w:color w:val="000000"/>
                <w:lang w:eastAsia="tr-T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46" w:rsidRPr="001F566C" w:rsidRDefault="00856161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20/04/2017</w:t>
            </w:r>
            <w:proofErr w:type="gram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46" w:rsidRPr="001F566C" w:rsidRDefault="00856161" w:rsidP="00F95588">
            <w:pPr>
              <w:spacing w:after="0" w:afterAutospacing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30044</w:t>
            </w:r>
          </w:p>
        </w:tc>
      </w:tr>
    </w:tbl>
    <w:p w:rsidR="00775AB2" w:rsidRPr="00F95588" w:rsidRDefault="00775AB2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</w:p>
    <w:p w:rsidR="002E1546" w:rsidRPr="00F95588" w:rsidRDefault="002E1546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</w:p>
    <w:p w:rsidR="00775AB2" w:rsidRPr="00F95588" w:rsidRDefault="00775AB2" w:rsidP="00F95588">
      <w:pPr>
        <w:spacing w:after="0" w:afterAutospacing="0"/>
        <w:rPr>
          <w:rFonts w:ascii="Times New Roman" w:hAnsi="Times New Roman"/>
          <w:i/>
          <w:sz w:val="24"/>
          <w:szCs w:val="24"/>
          <w:lang w:val="en-US"/>
        </w:rPr>
      </w:pPr>
      <w:r w:rsidRPr="00F95588">
        <w:rPr>
          <w:rFonts w:ascii="Times New Roman" w:hAnsi="Times New Roman"/>
          <w:i/>
          <w:sz w:val="24"/>
          <w:szCs w:val="24"/>
          <w:lang w:val="en-US"/>
        </w:rPr>
        <w:t>“This text is a translation of the original Turkish regulation, and is solely intended to provide information concerning that regulation. The terms, conditions and stipulations in the original Turkish-language regulation shall be legally binding if any disputes of meaning should arise.”</w:t>
      </w:r>
    </w:p>
    <w:p w:rsidR="00F12F7A" w:rsidRPr="00F95588" w:rsidRDefault="00F12F7A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</w:p>
    <w:p w:rsidR="006F0E9D" w:rsidRPr="00F95588" w:rsidRDefault="006F0E9D" w:rsidP="00F95588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</w:p>
    <w:sectPr w:rsidR="006F0E9D" w:rsidRPr="00F95588" w:rsidSect="00EC7AE3">
      <w:footerReference w:type="default" r:id="rId7"/>
      <w:pgSz w:w="11906" w:h="16838"/>
      <w:pgMar w:top="1135" w:right="1417" w:bottom="1417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57" w:rsidRDefault="00AA1857" w:rsidP="009F0194">
      <w:pPr>
        <w:spacing w:after="0"/>
      </w:pPr>
      <w:r>
        <w:separator/>
      </w:r>
    </w:p>
  </w:endnote>
  <w:endnote w:type="continuationSeparator" w:id="0">
    <w:p w:rsidR="00AA1857" w:rsidRDefault="00AA1857" w:rsidP="009F0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6414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72B9D" w:rsidRPr="00F95588" w:rsidRDefault="000B760E">
        <w:pPr>
          <w:pStyle w:val="Altbilgi"/>
          <w:jc w:val="right"/>
          <w:rPr>
            <w:rFonts w:ascii="Times New Roman" w:hAnsi="Times New Roman"/>
            <w:sz w:val="20"/>
            <w:szCs w:val="20"/>
          </w:rPr>
        </w:pPr>
        <w:r w:rsidRPr="00F95588">
          <w:rPr>
            <w:rFonts w:ascii="Times New Roman" w:hAnsi="Times New Roman"/>
            <w:sz w:val="20"/>
            <w:szCs w:val="20"/>
          </w:rPr>
          <w:fldChar w:fldCharType="begin"/>
        </w:r>
        <w:r w:rsidRPr="00F9558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95588">
          <w:rPr>
            <w:rFonts w:ascii="Times New Roman" w:hAnsi="Times New Roman"/>
            <w:sz w:val="20"/>
            <w:szCs w:val="20"/>
          </w:rPr>
          <w:fldChar w:fldCharType="separate"/>
        </w:r>
        <w:r w:rsidR="006E3CD6">
          <w:rPr>
            <w:rFonts w:ascii="Times New Roman" w:hAnsi="Times New Roman"/>
            <w:noProof/>
            <w:sz w:val="20"/>
            <w:szCs w:val="20"/>
          </w:rPr>
          <w:t>4</w:t>
        </w:r>
        <w:r w:rsidRPr="00F9558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872B9D" w:rsidRDefault="00872B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57" w:rsidRDefault="00AA1857" w:rsidP="009F0194">
      <w:pPr>
        <w:spacing w:after="0"/>
      </w:pPr>
      <w:r>
        <w:separator/>
      </w:r>
    </w:p>
  </w:footnote>
  <w:footnote w:type="continuationSeparator" w:id="0">
    <w:p w:rsidR="00AA1857" w:rsidRDefault="00AA1857" w:rsidP="009F01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4F4"/>
    <w:multiLevelType w:val="hybridMultilevel"/>
    <w:tmpl w:val="E8D013A6"/>
    <w:lvl w:ilvl="0" w:tplc="DB922C82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C4E18"/>
    <w:multiLevelType w:val="hybridMultilevel"/>
    <w:tmpl w:val="D158B59C"/>
    <w:lvl w:ilvl="0" w:tplc="2D4282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C6126"/>
    <w:multiLevelType w:val="hybridMultilevel"/>
    <w:tmpl w:val="09DE06B6"/>
    <w:lvl w:ilvl="0" w:tplc="7D9A207E">
      <w:start w:val="2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C7B4340"/>
    <w:multiLevelType w:val="hybridMultilevel"/>
    <w:tmpl w:val="042C5BC4"/>
    <w:lvl w:ilvl="0" w:tplc="5888BAB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7AD61D7"/>
    <w:multiLevelType w:val="hybridMultilevel"/>
    <w:tmpl w:val="4D120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33EE"/>
    <w:multiLevelType w:val="hybridMultilevel"/>
    <w:tmpl w:val="7BE43992"/>
    <w:lvl w:ilvl="0" w:tplc="BEEC0DC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894494"/>
    <w:multiLevelType w:val="hybridMultilevel"/>
    <w:tmpl w:val="13306562"/>
    <w:lvl w:ilvl="0" w:tplc="9ED02112">
      <w:start w:val="7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F22B29"/>
    <w:multiLevelType w:val="hybridMultilevel"/>
    <w:tmpl w:val="C2CCC86C"/>
    <w:lvl w:ilvl="0" w:tplc="25BC2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8942D7"/>
    <w:multiLevelType w:val="hybridMultilevel"/>
    <w:tmpl w:val="8D4ACD5C"/>
    <w:lvl w:ilvl="0" w:tplc="C09216F2">
      <w:start w:val="1"/>
      <w:numFmt w:val="lowerLetter"/>
      <w:lvlText w:val="%1)"/>
      <w:lvlJc w:val="left"/>
      <w:pPr>
        <w:ind w:left="-10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321" w:hanging="360"/>
      </w:pPr>
    </w:lvl>
    <w:lvl w:ilvl="2" w:tplc="041F001B" w:tentative="1">
      <w:start w:val="1"/>
      <w:numFmt w:val="lowerRoman"/>
      <w:lvlText w:val="%3."/>
      <w:lvlJc w:val="right"/>
      <w:pPr>
        <w:ind w:left="399" w:hanging="180"/>
      </w:pPr>
    </w:lvl>
    <w:lvl w:ilvl="3" w:tplc="041F000F" w:tentative="1">
      <w:start w:val="1"/>
      <w:numFmt w:val="decimal"/>
      <w:lvlText w:val="%4."/>
      <w:lvlJc w:val="left"/>
      <w:pPr>
        <w:ind w:left="1119" w:hanging="360"/>
      </w:pPr>
    </w:lvl>
    <w:lvl w:ilvl="4" w:tplc="041F0019" w:tentative="1">
      <w:start w:val="1"/>
      <w:numFmt w:val="lowerLetter"/>
      <w:lvlText w:val="%5."/>
      <w:lvlJc w:val="left"/>
      <w:pPr>
        <w:ind w:left="1839" w:hanging="360"/>
      </w:pPr>
    </w:lvl>
    <w:lvl w:ilvl="5" w:tplc="041F001B" w:tentative="1">
      <w:start w:val="1"/>
      <w:numFmt w:val="lowerRoman"/>
      <w:lvlText w:val="%6."/>
      <w:lvlJc w:val="right"/>
      <w:pPr>
        <w:ind w:left="2559" w:hanging="180"/>
      </w:pPr>
    </w:lvl>
    <w:lvl w:ilvl="6" w:tplc="041F000F" w:tentative="1">
      <w:start w:val="1"/>
      <w:numFmt w:val="decimal"/>
      <w:lvlText w:val="%7."/>
      <w:lvlJc w:val="left"/>
      <w:pPr>
        <w:ind w:left="3279" w:hanging="360"/>
      </w:pPr>
    </w:lvl>
    <w:lvl w:ilvl="7" w:tplc="041F0019" w:tentative="1">
      <w:start w:val="1"/>
      <w:numFmt w:val="lowerLetter"/>
      <w:lvlText w:val="%8."/>
      <w:lvlJc w:val="left"/>
      <w:pPr>
        <w:ind w:left="3999" w:hanging="360"/>
      </w:pPr>
    </w:lvl>
    <w:lvl w:ilvl="8" w:tplc="041F001B" w:tentative="1">
      <w:start w:val="1"/>
      <w:numFmt w:val="lowerRoman"/>
      <w:lvlText w:val="%9."/>
      <w:lvlJc w:val="right"/>
      <w:pPr>
        <w:ind w:left="4719" w:hanging="180"/>
      </w:pPr>
    </w:lvl>
  </w:abstractNum>
  <w:abstractNum w:abstractNumId="9" w15:restartNumberingAfterBreak="0">
    <w:nsid w:val="42295415"/>
    <w:multiLevelType w:val="hybridMultilevel"/>
    <w:tmpl w:val="406CCAE8"/>
    <w:lvl w:ilvl="0" w:tplc="8476107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835760"/>
    <w:multiLevelType w:val="hybridMultilevel"/>
    <w:tmpl w:val="52B68FC4"/>
    <w:lvl w:ilvl="0" w:tplc="194AAE40">
      <w:start w:val="3"/>
      <w:numFmt w:val="decimal"/>
      <w:lvlText w:val="(%1)"/>
      <w:lvlJc w:val="left"/>
      <w:pPr>
        <w:ind w:left="1068" w:hanging="360"/>
      </w:pPr>
      <w:rPr>
        <w:rFonts w:cs="Times New Roman" w:hint="default"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27008B"/>
    <w:multiLevelType w:val="hybridMultilevel"/>
    <w:tmpl w:val="0BE6F7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A1728"/>
    <w:multiLevelType w:val="hybridMultilevel"/>
    <w:tmpl w:val="7C369094"/>
    <w:lvl w:ilvl="0" w:tplc="9BA6AE9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466B38"/>
    <w:multiLevelType w:val="hybridMultilevel"/>
    <w:tmpl w:val="E03869BC"/>
    <w:lvl w:ilvl="0" w:tplc="5902F732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043932"/>
    <w:multiLevelType w:val="hybridMultilevel"/>
    <w:tmpl w:val="DDFCC0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A"/>
    <w:rsid w:val="0000266C"/>
    <w:rsid w:val="000179FC"/>
    <w:rsid w:val="000311CE"/>
    <w:rsid w:val="00033262"/>
    <w:rsid w:val="00036441"/>
    <w:rsid w:val="0006272A"/>
    <w:rsid w:val="00071E2B"/>
    <w:rsid w:val="0009422E"/>
    <w:rsid w:val="000A0DA4"/>
    <w:rsid w:val="000A2217"/>
    <w:rsid w:val="000B760E"/>
    <w:rsid w:val="000D2979"/>
    <w:rsid w:val="000D6093"/>
    <w:rsid w:val="000F67E7"/>
    <w:rsid w:val="000F6898"/>
    <w:rsid w:val="000F7366"/>
    <w:rsid w:val="001008D9"/>
    <w:rsid w:val="00106BC1"/>
    <w:rsid w:val="00107360"/>
    <w:rsid w:val="0011024C"/>
    <w:rsid w:val="001119D9"/>
    <w:rsid w:val="001134E7"/>
    <w:rsid w:val="00115A83"/>
    <w:rsid w:val="00136D94"/>
    <w:rsid w:val="0014133B"/>
    <w:rsid w:val="001442F5"/>
    <w:rsid w:val="00144D03"/>
    <w:rsid w:val="00145C05"/>
    <w:rsid w:val="0015138B"/>
    <w:rsid w:val="00175B94"/>
    <w:rsid w:val="00183FD9"/>
    <w:rsid w:val="00192A44"/>
    <w:rsid w:val="00194A0D"/>
    <w:rsid w:val="00195591"/>
    <w:rsid w:val="001A4B41"/>
    <w:rsid w:val="001A614A"/>
    <w:rsid w:val="001C18FC"/>
    <w:rsid w:val="001C3AFE"/>
    <w:rsid w:val="001D7847"/>
    <w:rsid w:val="001E1002"/>
    <w:rsid w:val="001E36BC"/>
    <w:rsid w:val="001E6AB1"/>
    <w:rsid w:val="001F05AA"/>
    <w:rsid w:val="001F14AB"/>
    <w:rsid w:val="001F566C"/>
    <w:rsid w:val="001F61B1"/>
    <w:rsid w:val="00210FB0"/>
    <w:rsid w:val="00213BAA"/>
    <w:rsid w:val="00245BE1"/>
    <w:rsid w:val="002502DC"/>
    <w:rsid w:val="0026472F"/>
    <w:rsid w:val="002718B9"/>
    <w:rsid w:val="00276A07"/>
    <w:rsid w:val="002808C4"/>
    <w:rsid w:val="00281559"/>
    <w:rsid w:val="00292C6A"/>
    <w:rsid w:val="00296D34"/>
    <w:rsid w:val="002A2ECA"/>
    <w:rsid w:val="002A3DEA"/>
    <w:rsid w:val="002C0E70"/>
    <w:rsid w:val="002D38C9"/>
    <w:rsid w:val="002D6876"/>
    <w:rsid w:val="002E0E16"/>
    <w:rsid w:val="002E1546"/>
    <w:rsid w:val="002E63FD"/>
    <w:rsid w:val="00303BA4"/>
    <w:rsid w:val="00305E0D"/>
    <w:rsid w:val="003101E8"/>
    <w:rsid w:val="003105F6"/>
    <w:rsid w:val="00315FD8"/>
    <w:rsid w:val="00322C62"/>
    <w:rsid w:val="00340739"/>
    <w:rsid w:val="003474AF"/>
    <w:rsid w:val="00364768"/>
    <w:rsid w:val="00376FB5"/>
    <w:rsid w:val="00380484"/>
    <w:rsid w:val="00385652"/>
    <w:rsid w:val="00385908"/>
    <w:rsid w:val="003862BA"/>
    <w:rsid w:val="00387CD1"/>
    <w:rsid w:val="003A1AA2"/>
    <w:rsid w:val="003B06EE"/>
    <w:rsid w:val="003B35D6"/>
    <w:rsid w:val="003C1B4D"/>
    <w:rsid w:val="003D1BA4"/>
    <w:rsid w:val="003D2F6D"/>
    <w:rsid w:val="003E1E55"/>
    <w:rsid w:val="003E4100"/>
    <w:rsid w:val="003E43D4"/>
    <w:rsid w:val="003F60FA"/>
    <w:rsid w:val="003F7016"/>
    <w:rsid w:val="00400A12"/>
    <w:rsid w:val="00401A72"/>
    <w:rsid w:val="00407AEB"/>
    <w:rsid w:val="00413734"/>
    <w:rsid w:val="004146EC"/>
    <w:rsid w:val="00420496"/>
    <w:rsid w:val="004B2CCB"/>
    <w:rsid w:val="004B453E"/>
    <w:rsid w:val="004B4785"/>
    <w:rsid w:val="004B65E0"/>
    <w:rsid w:val="004C570A"/>
    <w:rsid w:val="004C6DB3"/>
    <w:rsid w:val="004D4001"/>
    <w:rsid w:val="004E41BF"/>
    <w:rsid w:val="004F3874"/>
    <w:rsid w:val="004F3A5E"/>
    <w:rsid w:val="004F6291"/>
    <w:rsid w:val="0051086C"/>
    <w:rsid w:val="00524D5B"/>
    <w:rsid w:val="00530E06"/>
    <w:rsid w:val="00540B43"/>
    <w:rsid w:val="0054452E"/>
    <w:rsid w:val="00576F06"/>
    <w:rsid w:val="005833EC"/>
    <w:rsid w:val="00584F92"/>
    <w:rsid w:val="005950C4"/>
    <w:rsid w:val="00597354"/>
    <w:rsid w:val="005A13B5"/>
    <w:rsid w:val="005A36D6"/>
    <w:rsid w:val="005A51FB"/>
    <w:rsid w:val="005A651B"/>
    <w:rsid w:val="005A7329"/>
    <w:rsid w:val="005B3EB2"/>
    <w:rsid w:val="005E57B4"/>
    <w:rsid w:val="005F16A8"/>
    <w:rsid w:val="005F4EFB"/>
    <w:rsid w:val="0060561A"/>
    <w:rsid w:val="0062485E"/>
    <w:rsid w:val="006531B1"/>
    <w:rsid w:val="00655267"/>
    <w:rsid w:val="00663C57"/>
    <w:rsid w:val="006765E6"/>
    <w:rsid w:val="0067786C"/>
    <w:rsid w:val="00681651"/>
    <w:rsid w:val="006902B2"/>
    <w:rsid w:val="00691CEC"/>
    <w:rsid w:val="0069672C"/>
    <w:rsid w:val="006A3ED5"/>
    <w:rsid w:val="006A6B88"/>
    <w:rsid w:val="006A6F09"/>
    <w:rsid w:val="006C6253"/>
    <w:rsid w:val="006D0FDB"/>
    <w:rsid w:val="006D3EAF"/>
    <w:rsid w:val="006D4311"/>
    <w:rsid w:val="006D5095"/>
    <w:rsid w:val="006E3CD6"/>
    <w:rsid w:val="006F0E9D"/>
    <w:rsid w:val="00711F2F"/>
    <w:rsid w:val="0071471B"/>
    <w:rsid w:val="0072474A"/>
    <w:rsid w:val="00751C9D"/>
    <w:rsid w:val="0075326B"/>
    <w:rsid w:val="00761617"/>
    <w:rsid w:val="00767548"/>
    <w:rsid w:val="0077411B"/>
    <w:rsid w:val="00775AB2"/>
    <w:rsid w:val="00776908"/>
    <w:rsid w:val="00785CC9"/>
    <w:rsid w:val="007952CB"/>
    <w:rsid w:val="00797BFB"/>
    <w:rsid w:val="007A2210"/>
    <w:rsid w:val="007C01AD"/>
    <w:rsid w:val="007C18E0"/>
    <w:rsid w:val="007D21AD"/>
    <w:rsid w:val="007E0B69"/>
    <w:rsid w:val="007E2FAB"/>
    <w:rsid w:val="007E4F5D"/>
    <w:rsid w:val="007F679C"/>
    <w:rsid w:val="007F7F09"/>
    <w:rsid w:val="0080799E"/>
    <w:rsid w:val="008104ED"/>
    <w:rsid w:val="00815348"/>
    <w:rsid w:val="00830704"/>
    <w:rsid w:val="008330CE"/>
    <w:rsid w:val="0083481B"/>
    <w:rsid w:val="00836629"/>
    <w:rsid w:val="008457DF"/>
    <w:rsid w:val="00856161"/>
    <w:rsid w:val="00872B9D"/>
    <w:rsid w:val="008841AE"/>
    <w:rsid w:val="0089729E"/>
    <w:rsid w:val="008B1E69"/>
    <w:rsid w:val="008B6023"/>
    <w:rsid w:val="008D4B40"/>
    <w:rsid w:val="008D6072"/>
    <w:rsid w:val="008E05E5"/>
    <w:rsid w:val="008E48E0"/>
    <w:rsid w:val="0091592E"/>
    <w:rsid w:val="009216E9"/>
    <w:rsid w:val="00931EC3"/>
    <w:rsid w:val="00932048"/>
    <w:rsid w:val="00941C22"/>
    <w:rsid w:val="0095748D"/>
    <w:rsid w:val="00961658"/>
    <w:rsid w:val="0096469B"/>
    <w:rsid w:val="0096653A"/>
    <w:rsid w:val="009A2D46"/>
    <w:rsid w:val="009A482E"/>
    <w:rsid w:val="009B1D2C"/>
    <w:rsid w:val="009B69FC"/>
    <w:rsid w:val="009D3BD8"/>
    <w:rsid w:val="009D6A0B"/>
    <w:rsid w:val="009E12A2"/>
    <w:rsid w:val="009F0194"/>
    <w:rsid w:val="00A04DAE"/>
    <w:rsid w:val="00A249FD"/>
    <w:rsid w:val="00A37A53"/>
    <w:rsid w:val="00A427E0"/>
    <w:rsid w:val="00A462F8"/>
    <w:rsid w:val="00A5669B"/>
    <w:rsid w:val="00A57D7E"/>
    <w:rsid w:val="00A716BC"/>
    <w:rsid w:val="00A743E4"/>
    <w:rsid w:val="00A74884"/>
    <w:rsid w:val="00A84BEE"/>
    <w:rsid w:val="00A92CD2"/>
    <w:rsid w:val="00AA1857"/>
    <w:rsid w:val="00AA2EA4"/>
    <w:rsid w:val="00AC1BAC"/>
    <w:rsid w:val="00AC1CC9"/>
    <w:rsid w:val="00AD5999"/>
    <w:rsid w:val="00AE09D3"/>
    <w:rsid w:val="00AE3EDA"/>
    <w:rsid w:val="00AE51D1"/>
    <w:rsid w:val="00B0683D"/>
    <w:rsid w:val="00B16350"/>
    <w:rsid w:val="00B238E1"/>
    <w:rsid w:val="00B25D62"/>
    <w:rsid w:val="00B27CBF"/>
    <w:rsid w:val="00B3443C"/>
    <w:rsid w:val="00B34672"/>
    <w:rsid w:val="00B55DD8"/>
    <w:rsid w:val="00B56A61"/>
    <w:rsid w:val="00B646EC"/>
    <w:rsid w:val="00B774F0"/>
    <w:rsid w:val="00B86C02"/>
    <w:rsid w:val="00B925FC"/>
    <w:rsid w:val="00B95BC5"/>
    <w:rsid w:val="00BA22D3"/>
    <w:rsid w:val="00BA597C"/>
    <w:rsid w:val="00BD3CC0"/>
    <w:rsid w:val="00BD3EC0"/>
    <w:rsid w:val="00BE039E"/>
    <w:rsid w:val="00BE4233"/>
    <w:rsid w:val="00BF3DD2"/>
    <w:rsid w:val="00BF475C"/>
    <w:rsid w:val="00C42F0D"/>
    <w:rsid w:val="00C46563"/>
    <w:rsid w:val="00C47058"/>
    <w:rsid w:val="00C51956"/>
    <w:rsid w:val="00C51E50"/>
    <w:rsid w:val="00C5700A"/>
    <w:rsid w:val="00C64A64"/>
    <w:rsid w:val="00C75B12"/>
    <w:rsid w:val="00C76570"/>
    <w:rsid w:val="00C8454A"/>
    <w:rsid w:val="00C93C24"/>
    <w:rsid w:val="00C94837"/>
    <w:rsid w:val="00C95B31"/>
    <w:rsid w:val="00C972CB"/>
    <w:rsid w:val="00C97BFE"/>
    <w:rsid w:val="00CA38C8"/>
    <w:rsid w:val="00CC3CB3"/>
    <w:rsid w:val="00CD2253"/>
    <w:rsid w:val="00CE068A"/>
    <w:rsid w:val="00CE143B"/>
    <w:rsid w:val="00CF14EC"/>
    <w:rsid w:val="00D12745"/>
    <w:rsid w:val="00D14C3A"/>
    <w:rsid w:val="00D222B2"/>
    <w:rsid w:val="00D31EA1"/>
    <w:rsid w:val="00D46099"/>
    <w:rsid w:val="00D5473A"/>
    <w:rsid w:val="00D6188C"/>
    <w:rsid w:val="00D66929"/>
    <w:rsid w:val="00D74387"/>
    <w:rsid w:val="00D85214"/>
    <w:rsid w:val="00D86552"/>
    <w:rsid w:val="00DA452B"/>
    <w:rsid w:val="00DD2582"/>
    <w:rsid w:val="00DD4E5A"/>
    <w:rsid w:val="00DD68D2"/>
    <w:rsid w:val="00DE1EC5"/>
    <w:rsid w:val="00DE2255"/>
    <w:rsid w:val="00E02D15"/>
    <w:rsid w:val="00E03698"/>
    <w:rsid w:val="00E14324"/>
    <w:rsid w:val="00E15A93"/>
    <w:rsid w:val="00E568DC"/>
    <w:rsid w:val="00E628E2"/>
    <w:rsid w:val="00E6475F"/>
    <w:rsid w:val="00E8660F"/>
    <w:rsid w:val="00E91F1C"/>
    <w:rsid w:val="00EA0CC9"/>
    <w:rsid w:val="00EA454A"/>
    <w:rsid w:val="00EC09DC"/>
    <w:rsid w:val="00EC7AE3"/>
    <w:rsid w:val="00EE7498"/>
    <w:rsid w:val="00EF36B7"/>
    <w:rsid w:val="00F0517D"/>
    <w:rsid w:val="00F07EF0"/>
    <w:rsid w:val="00F12F7A"/>
    <w:rsid w:val="00F1382F"/>
    <w:rsid w:val="00F24499"/>
    <w:rsid w:val="00F32FED"/>
    <w:rsid w:val="00F361F4"/>
    <w:rsid w:val="00F40DAF"/>
    <w:rsid w:val="00F43F43"/>
    <w:rsid w:val="00F53797"/>
    <w:rsid w:val="00F57660"/>
    <w:rsid w:val="00F819F4"/>
    <w:rsid w:val="00F81DB4"/>
    <w:rsid w:val="00F81F5F"/>
    <w:rsid w:val="00F95588"/>
    <w:rsid w:val="00FA0CE7"/>
    <w:rsid w:val="00FA502D"/>
    <w:rsid w:val="00FB0FE5"/>
    <w:rsid w:val="00FB312A"/>
    <w:rsid w:val="00FD30D8"/>
    <w:rsid w:val="00FD5D04"/>
    <w:rsid w:val="00FD66AC"/>
    <w:rsid w:val="00FF24CB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06604-B9AC-4776-887F-FF118563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7A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F7A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76A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019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F019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F019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F019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semiHidden/>
    <w:rsid w:val="005A13B5"/>
    <w:pPr>
      <w:spacing w:after="0" w:afterAutospacing="0"/>
      <w:jc w:val="left"/>
    </w:pPr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5A13B5"/>
    <w:rPr>
      <w:rFonts w:ascii="Tahoma" w:eastAsia="Times New Roman" w:hAnsi="Tahoma" w:cs="Tahoma"/>
      <w:sz w:val="16"/>
      <w:szCs w:val="16"/>
      <w:lang w:val="en-GB" w:eastAsia="tr-TR"/>
    </w:rPr>
  </w:style>
  <w:style w:type="paragraph" w:customStyle="1" w:styleId="Default">
    <w:name w:val="Default"/>
    <w:rsid w:val="00FD5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ertany</dc:creator>
  <cp:lastModifiedBy>Hande Gulerer</cp:lastModifiedBy>
  <cp:revision>7</cp:revision>
  <cp:lastPrinted>2014-10-23T11:07:00Z</cp:lastPrinted>
  <dcterms:created xsi:type="dcterms:W3CDTF">2017-04-21T06:37:00Z</dcterms:created>
  <dcterms:modified xsi:type="dcterms:W3CDTF">2017-04-21T06:53:00Z</dcterms:modified>
</cp:coreProperties>
</file>